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565" w:rsidRDefault="0085456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54565" w:rsidRDefault="00854565">
      <w:pPr>
        <w:pStyle w:val="ConsPlusNormal"/>
        <w:jc w:val="both"/>
        <w:outlineLvl w:val="0"/>
      </w:pPr>
    </w:p>
    <w:p w:rsidR="00854565" w:rsidRDefault="00854565">
      <w:pPr>
        <w:pStyle w:val="ConsPlusTitle"/>
        <w:jc w:val="center"/>
        <w:outlineLvl w:val="0"/>
      </w:pPr>
      <w:r>
        <w:t>АДМИНИСТРАЦИЯ ГОРОДА ПЕРМИ</w:t>
      </w:r>
    </w:p>
    <w:p w:rsidR="00854565" w:rsidRDefault="00854565">
      <w:pPr>
        <w:pStyle w:val="ConsPlusTitle"/>
        <w:jc w:val="center"/>
      </w:pPr>
    </w:p>
    <w:p w:rsidR="00854565" w:rsidRDefault="00854565">
      <w:pPr>
        <w:pStyle w:val="ConsPlusTitle"/>
        <w:jc w:val="center"/>
      </w:pPr>
      <w:r>
        <w:t>ПОСТАНОВЛЕНИЕ</w:t>
      </w:r>
    </w:p>
    <w:p w:rsidR="00854565" w:rsidRDefault="00854565">
      <w:pPr>
        <w:pStyle w:val="ConsPlusTitle"/>
        <w:jc w:val="center"/>
      </w:pPr>
      <w:r>
        <w:t>от 13 октября 2016 г. N 828</w:t>
      </w:r>
    </w:p>
    <w:p w:rsidR="00854565" w:rsidRDefault="00854565">
      <w:pPr>
        <w:pStyle w:val="ConsPlusTitle"/>
        <w:jc w:val="center"/>
      </w:pPr>
    </w:p>
    <w:p w:rsidR="00854565" w:rsidRDefault="00854565">
      <w:pPr>
        <w:pStyle w:val="ConsPlusTitle"/>
        <w:jc w:val="center"/>
      </w:pPr>
      <w:r>
        <w:t>ОБ УТВЕРЖДЕНИИ МУНИЦИПАЛЬНОЙ ПРОГРАММЫ "ПОТРЕБИТЕЛЬСКИЙ</w:t>
      </w:r>
    </w:p>
    <w:p w:rsidR="00854565" w:rsidRDefault="00854565">
      <w:pPr>
        <w:pStyle w:val="ConsPlusTitle"/>
        <w:jc w:val="center"/>
      </w:pPr>
      <w:r>
        <w:t>РЫНОК ГОРОДА ПЕРМИ"</w:t>
      </w:r>
    </w:p>
    <w:p w:rsidR="00854565" w:rsidRDefault="0085456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545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24.11.2016 </w:t>
            </w:r>
            <w:hyperlink r:id="rId6" w:history="1">
              <w:r>
                <w:rPr>
                  <w:color w:val="0000FF"/>
                </w:rPr>
                <w:t>N 1050</w:t>
              </w:r>
            </w:hyperlink>
            <w:r>
              <w:rPr>
                <w:color w:val="392C69"/>
              </w:rPr>
              <w:t>,</w:t>
            </w:r>
          </w:p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01.03.2017 </w:t>
            </w:r>
            <w:hyperlink r:id="rId7" w:history="1">
              <w:r>
                <w:rPr>
                  <w:color w:val="0000FF"/>
                </w:rPr>
                <w:t>N 143</w:t>
              </w:r>
            </w:hyperlink>
            <w:r>
              <w:rPr>
                <w:color w:val="392C69"/>
              </w:rPr>
              <w:t xml:space="preserve">, от 11.04.2017 </w:t>
            </w:r>
            <w:hyperlink r:id="rId8" w:history="1">
              <w:r>
                <w:rPr>
                  <w:color w:val="0000FF"/>
                </w:rPr>
                <w:t>N 272</w:t>
              </w:r>
            </w:hyperlink>
            <w:r>
              <w:rPr>
                <w:color w:val="392C69"/>
              </w:rPr>
              <w:t xml:space="preserve">, от 09.06.2017 </w:t>
            </w:r>
            <w:hyperlink r:id="rId9" w:history="1">
              <w:r>
                <w:rPr>
                  <w:color w:val="0000FF"/>
                </w:rPr>
                <w:t>N 452</w:t>
              </w:r>
            </w:hyperlink>
            <w:r>
              <w:rPr>
                <w:color w:val="392C69"/>
              </w:rPr>
              <w:t>,</w:t>
            </w:r>
          </w:p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20.07.2017 </w:t>
            </w:r>
            <w:hyperlink r:id="rId10" w:history="1">
              <w:r>
                <w:rPr>
                  <w:color w:val="0000FF"/>
                </w:rPr>
                <w:t>N 557</w:t>
              </w:r>
            </w:hyperlink>
            <w:r>
              <w:rPr>
                <w:color w:val="392C69"/>
              </w:rPr>
              <w:t xml:space="preserve">, от 21.08.2017 </w:t>
            </w:r>
            <w:hyperlink r:id="rId11" w:history="1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 xml:space="preserve">, от 17.10.2017 </w:t>
            </w:r>
            <w:hyperlink r:id="rId12" w:history="1">
              <w:r>
                <w:rPr>
                  <w:color w:val="0000FF"/>
                </w:rPr>
                <w:t>N 849</w:t>
              </w:r>
            </w:hyperlink>
            <w:r>
              <w:rPr>
                <w:color w:val="392C69"/>
              </w:rPr>
              <w:t>,</w:t>
            </w:r>
          </w:p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23.10.2017 </w:t>
            </w:r>
            <w:hyperlink r:id="rId13" w:history="1">
              <w:r>
                <w:rPr>
                  <w:color w:val="0000FF"/>
                </w:rPr>
                <w:t>N 934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4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6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7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1" w:history="1">
        <w:r>
          <w:rPr>
            <w:color w:val="0000FF"/>
          </w:rPr>
          <w:t>программу</w:t>
        </w:r>
      </w:hyperlink>
      <w:r>
        <w:t xml:space="preserve"> "Потребительский рынок города Перми".</w:t>
      </w:r>
    </w:p>
    <w:p w:rsidR="00854565" w:rsidRDefault="00854565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854565" w:rsidRDefault="00854565">
      <w:pPr>
        <w:pStyle w:val="ConsPlusNormal"/>
        <w:spacing w:before="220"/>
        <w:ind w:firstLine="540"/>
        <w:jc w:val="both"/>
      </w:pPr>
      <w:r>
        <w:t xml:space="preserve">от 15 октября 2015 г. </w:t>
      </w:r>
      <w:hyperlink r:id="rId19" w:history="1">
        <w:r>
          <w:rPr>
            <w:color w:val="0000FF"/>
          </w:rPr>
          <w:t>N 785</w:t>
        </w:r>
      </w:hyperlink>
      <w:r>
        <w:t xml:space="preserve"> "Об утверждении муниципальной программы "Потребительский рынок города Перми";</w:t>
      </w:r>
    </w:p>
    <w:p w:rsidR="00854565" w:rsidRDefault="00854565">
      <w:pPr>
        <w:pStyle w:val="ConsPlusNormal"/>
        <w:spacing w:before="220"/>
        <w:ind w:firstLine="540"/>
        <w:jc w:val="both"/>
      </w:pPr>
      <w:r>
        <w:t xml:space="preserve">от 6 ноября 2015 г. </w:t>
      </w:r>
      <w:hyperlink r:id="rId20" w:history="1">
        <w:r>
          <w:rPr>
            <w:color w:val="0000FF"/>
          </w:rPr>
          <w:t>N 918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15.10.2015 N 785";</w:t>
      </w:r>
    </w:p>
    <w:p w:rsidR="00854565" w:rsidRDefault="00854565">
      <w:pPr>
        <w:pStyle w:val="ConsPlusNormal"/>
        <w:spacing w:before="220"/>
        <w:ind w:firstLine="540"/>
        <w:jc w:val="both"/>
      </w:pPr>
      <w:r>
        <w:t xml:space="preserve">от 21 апреля 2016 г. </w:t>
      </w:r>
      <w:hyperlink r:id="rId21" w:history="1">
        <w:r>
          <w:rPr>
            <w:color w:val="0000FF"/>
          </w:rPr>
          <w:t>N 271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15.10.2015 N 785";</w:t>
      </w:r>
    </w:p>
    <w:p w:rsidR="00854565" w:rsidRDefault="00854565">
      <w:pPr>
        <w:pStyle w:val="ConsPlusNormal"/>
        <w:spacing w:before="220"/>
        <w:ind w:firstLine="540"/>
        <w:jc w:val="both"/>
      </w:pPr>
      <w:r>
        <w:t xml:space="preserve">от 16 мая 2016 г. </w:t>
      </w:r>
      <w:hyperlink r:id="rId22" w:history="1">
        <w:r>
          <w:rPr>
            <w:color w:val="0000FF"/>
          </w:rPr>
          <w:t>N 331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15.10.2015 N 785";</w:t>
      </w:r>
    </w:p>
    <w:p w:rsidR="00854565" w:rsidRDefault="00854565">
      <w:pPr>
        <w:pStyle w:val="ConsPlusNormal"/>
        <w:spacing w:before="220"/>
        <w:ind w:firstLine="540"/>
        <w:jc w:val="both"/>
      </w:pPr>
      <w:r>
        <w:t xml:space="preserve">от 15 июня 2016 г. </w:t>
      </w:r>
      <w:hyperlink r:id="rId23" w:history="1">
        <w:r>
          <w:rPr>
            <w:color w:val="0000FF"/>
          </w:rPr>
          <w:t>N 412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15.10.2015 N 785",</w:t>
      </w:r>
    </w:p>
    <w:p w:rsidR="00854565" w:rsidRDefault="00854565">
      <w:pPr>
        <w:pStyle w:val="ConsPlusNormal"/>
        <w:spacing w:before="220"/>
        <w:ind w:firstLine="540"/>
        <w:jc w:val="both"/>
      </w:pPr>
      <w:r>
        <w:t xml:space="preserve">от 14 сентября 2016 г. </w:t>
      </w:r>
      <w:hyperlink r:id="rId24" w:history="1">
        <w:r>
          <w:rPr>
            <w:color w:val="0000FF"/>
          </w:rPr>
          <w:t>N 691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15.10.2015 N 785".</w:t>
      </w:r>
    </w:p>
    <w:p w:rsidR="00854565" w:rsidRDefault="00854565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2017 г.</w:t>
      </w:r>
    </w:p>
    <w:p w:rsidR="00854565" w:rsidRDefault="00854565">
      <w:pPr>
        <w:pStyle w:val="ConsPlusNormal"/>
        <w:spacing w:before="220"/>
        <w:ind w:firstLine="540"/>
        <w:jc w:val="both"/>
      </w:pPr>
      <w:r>
        <w:lastRenderedPageBreak/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54565" w:rsidRDefault="00854565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заместителя главы администрации города Перми - начальника департамента экономики и промышленной политики администрации города Перми Агеева В.Г.</w:t>
      </w: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right"/>
      </w:pPr>
      <w:r>
        <w:t>Временно исполняющий полномочия</w:t>
      </w:r>
    </w:p>
    <w:p w:rsidR="00854565" w:rsidRDefault="00854565">
      <w:pPr>
        <w:pStyle w:val="ConsPlusNormal"/>
        <w:jc w:val="right"/>
      </w:pPr>
      <w:r>
        <w:t>главы администрации города Перми</w:t>
      </w:r>
    </w:p>
    <w:p w:rsidR="00854565" w:rsidRDefault="00854565">
      <w:pPr>
        <w:pStyle w:val="ConsPlusNormal"/>
        <w:jc w:val="right"/>
      </w:pPr>
      <w:r>
        <w:t>Д.И.САМОЙЛОВ</w:t>
      </w: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right"/>
        <w:outlineLvl w:val="0"/>
      </w:pPr>
      <w:r>
        <w:t>УТВЕРЖДЕНА</w:t>
      </w:r>
    </w:p>
    <w:p w:rsidR="00854565" w:rsidRDefault="00854565">
      <w:pPr>
        <w:pStyle w:val="ConsPlusNormal"/>
        <w:jc w:val="right"/>
      </w:pPr>
      <w:r>
        <w:t>Постановлением</w:t>
      </w:r>
    </w:p>
    <w:p w:rsidR="00854565" w:rsidRDefault="00854565">
      <w:pPr>
        <w:pStyle w:val="ConsPlusNormal"/>
        <w:jc w:val="right"/>
      </w:pPr>
      <w:r>
        <w:t>администрации города Перми</w:t>
      </w:r>
    </w:p>
    <w:p w:rsidR="00854565" w:rsidRDefault="00854565">
      <w:pPr>
        <w:pStyle w:val="ConsPlusNormal"/>
        <w:jc w:val="right"/>
      </w:pPr>
      <w:r>
        <w:t>от 13.10.2016 N 828</w:t>
      </w: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Title"/>
        <w:jc w:val="center"/>
      </w:pPr>
      <w:bookmarkStart w:id="0" w:name="P41"/>
      <w:bookmarkEnd w:id="0"/>
      <w:r>
        <w:t>МУНИЦИПАЛЬНАЯ ПРОГРАММА</w:t>
      </w:r>
    </w:p>
    <w:p w:rsidR="00854565" w:rsidRDefault="00854565">
      <w:pPr>
        <w:pStyle w:val="ConsPlusTitle"/>
        <w:jc w:val="center"/>
      </w:pPr>
      <w:r>
        <w:t>"ПОТРЕБИТЕЛЬСКИЙ РЫНОК ГОРОДА ПЕРМИ"</w:t>
      </w:r>
    </w:p>
    <w:p w:rsidR="00854565" w:rsidRDefault="0085456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545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24.11.2016 </w:t>
            </w:r>
            <w:hyperlink r:id="rId25" w:history="1">
              <w:r>
                <w:rPr>
                  <w:color w:val="0000FF"/>
                </w:rPr>
                <w:t>N 1050</w:t>
              </w:r>
            </w:hyperlink>
            <w:r>
              <w:rPr>
                <w:color w:val="392C69"/>
              </w:rPr>
              <w:t>,</w:t>
            </w:r>
          </w:p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01.03.2017 </w:t>
            </w:r>
            <w:hyperlink r:id="rId26" w:history="1">
              <w:r>
                <w:rPr>
                  <w:color w:val="0000FF"/>
                </w:rPr>
                <w:t>N 143</w:t>
              </w:r>
            </w:hyperlink>
            <w:r>
              <w:rPr>
                <w:color w:val="392C69"/>
              </w:rPr>
              <w:t xml:space="preserve">, от 11.04.2017 </w:t>
            </w:r>
            <w:hyperlink r:id="rId27" w:history="1">
              <w:r>
                <w:rPr>
                  <w:color w:val="0000FF"/>
                </w:rPr>
                <w:t>N 272</w:t>
              </w:r>
            </w:hyperlink>
            <w:r>
              <w:rPr>
                <w:color w:val="392C69"/>
              </w:rPr>
              <w:t xml:space="preserve">, от 09.06.2017 </w:t>
            </w:r>
            <w:hyperlink r:id="rId28" w:history="1">
              <w:r>
                <w:rPr>
                  <w:color w:val="0000FF"/>
                </w:rPr>
                <w:t>N 452</w:t>
              </w:r>
            </w:hyperlink>
            <w:r>
              <w:rPr>
                <w:color w:val="392C69"/>
              </w:rPr>
              <w:t>,</w:t>
            </w:r>
          </w:p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20.07.2017 </w:t>
            </w:r>
            <w:hyperlink r:id="rId29" w:history="1">
              <w:r>
                <w:rPr>
                  <w:color w:val="0000FF"/>
                </w:rPr>
                <w:t>N 557</w:t>
              </w:r>
            </w:hyperlink>
            <w:r>
              <w:rPr>
                <w:color w:val="392C69"/>
              </w:rPr>
              <w:t xml:space="preserve">, от 21.08.2017 </w:t>
            </w:r>
            <w:hyperlink r:id="rId30" w:history="1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 xml:space="preserve">, от 17.10.2017 </w:t>
            </w:r>
            <w:hyperlink r:id="rId31" w:history="1">
              <w:r>
                <w:rPr>
                  <w:color w:val="0000FF"/>
                </w:rPr>
                <w:t>N 849</w:t>
              </w:r>
            </w:hyperlink>
            <w:r>
              <w:rPr>
                <w:color w:val="392C69"/>
              </w:rPr>
              <w:t>,</w:t>
            </w:r>
          </w:p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23.10.2017 </w:t>
            </w:r>
            <w:hyperlink r:id="rId32" w:history="1">
              <w:r>
                <w:rPr>
                  <w:color w:val="0000FF"/>
                </w:rPr>
                <w:t>N 934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center"/>
        <w:outlineLvl w:val="1"/>
      </w:pPr>
      <w:r>
        <w:t>ПАСПОРТ</w:t>
      </w:r>
    </w:p>
    <w:p w:rsidR="00854565" w:rsidRDefault="00854565">
      <w:pPr>
        <w:pStyle w:val="ConsPlusNormal"/>
        <w:jc w:val="center"/>
      </w:pPr>
      <w:r>
        <w:t>муниципальной программы</w:t>
      </w: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Cell"/>
        <w:jc w:val="both"/>
      </w:pPr>
      <w:r>
        <w:t>┌───┬──────────────────────┬──────────────────────────────────────────────┐</w:t>
      </w:r>
    </w:p>
    <w:p w:rsidR="00854565" w:rsidRDefault="00854565">
      <w:pPr>
        <w:pStyle w:val="ConsPlusCell"/>
        <w:jc w:val="both"/>
      </w:pPr>
      <w:r>
        <w:t>│ N │ Наименование раздела │              Содержание раздела              │</w:t>
      </w:r>
    </w:p>
    <w:p w:rsidR="00854565" w:rsidRDefault="00854565">
      <w:pPr>
        <w:pStyle w:val="ConsPlusCell"/>
        <w:jc w:val="both"/>
      </w:pPr>
      <w:r>
        <w:t>├───┼──────────────────────┼──────────────────────────────────────────────┤</w:t>
      </w:r>
    </w:p>
    <w:p w:rsidR="00854565" w:rsidRDefault="00854565">
      <w:pPr>
        <w:pStyle w:val="ConsPlusCell"/>
        <w:jc w:val="both"/>
      </w:pPr>
      <w:r>
        <w:t>│ 1 │          2           │                      3                       │</w:t>
      </w:r>
    </w:p>
    <w:p w:rsidR="00854565" w:rsidRDefault="00854565">
      <w:pPr>
        <w:pStyle w:val="ConsPlusCell"/>
        <w:jc w:val="both"/>
      </w:pPr>
      <w:r>
        <w:t>├───┼──────────────────────┼──────────────────────────────────────────────┤</w:t>
      </w:r>
    </w:p>
    <w:p w:rsidR="00854565" w:rsidRDefault="00854565">
      <w:pPr>
        <w:pStyle w:val="ConsPlusCell"/>
        <w:jc w:val="both"/>
      </w:pPr>
      <w:r>
        <w:t>│ 1 │Наименование программы│"Потребительский рынок города Перми" (далее - │</w:t>
      </w:r>
    </w:p>
    <w:p w:rsidR="00854565" w:rsidRDefault="00854565">
      <w:pPr>
        <w:pStyle w:val="ConsPlusCell"/>
        <w:jc w:val="both"/>
      </w:pPr>
      <w:r>
        <w:t>│   │                      │программа)                                    │</w:t>
      </w:r>
    </w:p>
    <w:p w:rsidR="00854565" w:rsidRDefault="00854565">
      <w:pPr>
        <w:pStyle w:val="ConsPlusCell"/>
        <w:jc w:val="both"/>
      </w:pPr>
      <w:r>
        <w:t>├───┼──────────────────────┼──────────────────────────────────────────────┤</w:t>
      </w:r>
    </w:p>
    <w:p w:rsidR="00854565" w:rsidRDefault="00854565">
      <w:pPr>
        <w:pStyle w:val="ConsPlusCell"/>
        <w:jc w:val="both"/>
      </w:pPr>
      <w:r>
        <w:t>│ 2 │Ответственный         │руководитель функционально-целевого блока     │</w:t>
      </w:r>
    </w:p>
    <w:p w:rsidR="00854565" w:rsidRDefault="00854565">
      <w:pPr>
        <w:pStyle w:val="ConsPlusCell"/>
        <w:jc w:val="both"/>
      </w:pPr>
      <w:r>
        <w:t>│   │руководитель ФЦБ      │"Финансово-экономический"                     │</w:t>
      </w:r>
    </w:p>
    <w:p w:rsidR="00854565" w:rsidRDefault="00854565">
      <w:pPr>
        <w:pStyle w:val="ConsPlusCell"/>
        <w:jc w:val="both"/>
      </w:pPr>
      <w:r>
        <w:t>├───┼──────────────────────┼──────────────────────────────────────────────┤</w:t>
      </w:r>
    </w:p>
    <w:p w:rsidR="00854565" w:rsidRDefault="00854565">
      <w:pPr>
        <w:pStyle w:val="ConsPlusCell"/>
        <w:jc w:val="both"/>
      </w:pPr>
      <w:r>
        <w:t>│ 3 │Исполнитель программы │департамент экономики и промышленной          │</w:t>
      </w:r>
    </w:p>
    <w:p w:rsidR="00854565" w:rsidRDefault="00854565">
      <w:pPr>
        <w:pStyle w:val="ConsPlusCell"/>
        <w:jc w:val="both"/>
      </w:pPr>
      <w:r>
        <w:t>│   │                      │политики администрации города Перми (далее -  │</w:t>
      </w:r>
    </w:p>
    <w:p w:rsidR="00854565" w:rsidRDefault="00854565">
      <w:pPr>
        <w:pStyle w:val="ConsPlusCell"/>
        <w:jc w:val="both"/>
      </w:pPr>
      <w:r>
        <w:t>│   │                      │ДЭПП)                                         │</w:t>
      </w:r>
    </w:p>
    <w:p w:rsidR="00854565" w:rsidRDefault="00854565">
      <w:pPr>
        <w:pStyle w:val="ConsPlusCell"/>
        <w:jc w:val="both"/>
      </w:pPr>
      <w:r>
        <w:t>├───┼──────────────────────┼──────────────────────────────────────────────┤</w:t>
      </w:r>
    </w:p>
    <w:p w:rsidR="00854565" w:rsidRDefault="00854565">
      <w:pPr>
        <w:pStyle w:val="ConsPlusCell"/>
        <w:jc w:val="both"/>
      </w:pPr>
      <w:r>
        <w:t>│ 4 │Участники программы   │ДЭПП;                                         │</w:t>
      </w:r>
    </w:p>
    <w:p w:rsidR="00854565" w:rsidRDefault="00854565">
      <w:pPr>
        <w:pStyle w:val="ConsPlusCell"/>
        <w:jc w:val="both"/>
      </w:pPr>
      <w:r>
        <w:t>│   │                      │департамент общественной безопасности         │</w:t>
      </w:r>
    </w:p>
    <w:p w:rsidR="00854565" w:rsidRDefault="00854565">
      <w:pPr>
        <w:pStyle w:val="ConsPlusCell"/>
        <w:jc w:val="both"/>
      </w:pPr>
      <w:r>
        <w:t>│   │                      │администрации города Перми (далее - ДОБ);     │</w:t>
      </w:r>
    </w:p>
    <w:p w:rsidR="00854565" w:rsidRDefault="00854565">
      <w:pPr>
        <w:pStyle w:val="ConsPlusCell"/>
        <w:jc w:val="both"/>
      </w:pPr>
      <w:r>
        <w:t>│   │                      │управление информационных технологий          │</w:t>
      </w:r>
    </w:p>
    <w:p w:rsidR="00854565" w:rsidRDefault="00854565">
      <w:pPr>
        <w:pStyle w:val="ConsPlusCell"/>
        <w:jc w:val="both"/>
      </w:pPr>
      <w:r>
        <w:t>│   │                      │администрации города Перми (далее - УИТ);     │</w:t>
      </w:r>
    </w:p>
    <w:p w:rsidR="00854565" w:rsidRDefault="00854565">
      <w:pPr>
        <w:pStyle w:val="ConsPlusCell"/>
        <w:jc w:val="both"/>
      </w:pPr>
      <w:r>
        <w:t>│   │                      │администрация Дзержинского района города      │</w:t>
      </w:r>
    </w:p>
    <w:p w:rsidR="00854565" w:rsidRDefault="00854565">
      <w:pPr>
        <w:pStyle w:val="ConsPlusCell"/>
        <w:jc w:val="both"/>
      </w:pPr>
      <w:r>
        <w:t>│   │                      │Перми;                                        │</w:t>
      </w:r>
    </w:p>
    <w:p w:rsidR="00854565" w:rsidRDefault="00854565">
      <w:pPr>
        <w:pStyle w:val="ConsPlusCell"/>
        <w:jc w:val="both"/>
      </w:pPr>
      <w:r>
        <w:t>│   │                      │администрация Индустриального района города   │</w:t>
      </w:r>
    </w:p>
    <w:p w:rsidR="00854565" w:rsidRDefault="00854565">
      <w:pPr>
        <w:pStyle w:val="ConsPlusCell"/>
        <w:jc w:val="both"/>
      </w:pPr>
      <w:r>
        <w:t>│   │                      │Перми;                                        │</w:t>
      </w:r>
    </w:p>
    <w:p w:rsidR="00854565" w:rsidRDefault="00854565">
      <w:pPr>
        <w:pStyle w:val="ConsPlusCell"/>
        <w:jc w:val="both"/>
      </w:pPr>
      <w:r>
        <w:lastRenderedPageBreak/>
        <w:t>│   │                      │администрация Кировского района города        │</w:t>
      </w:r>
    </w:p>
    <w:p w:rsidR="00854565" w:rsidRDefault="00854565">
      <w:pPr>
        <w:pStyle w:val="ConsPlusCell"/>
        <w:jc w:val="both"/>
      </w:pPr>
      <w:r>
        <w:t>│   │                      │Перми;                                        │</w:t>
      </w:r>
    </w:p>
    <w:p w:rsidR="00854565" w:rsidRDefault="00854565">
      <w:pPr>
        <w:pStyle w:val="ConsPlusCell"/>
        <w:jc w:val="both"/>
      </w:pPr>
      <w:r>
        <w:t>│   │                      │администрация Ленинского района города        │</w:t>
      </w:r>
    </w:p>
    <w:p w:rsidR="00854565" w:rsidRDefault="00854565">
      <w:pPr>
        <w:pStyle w:val="ConsPlusCell"/>
        <w:jc w:val="both"/>
      </w:pPr>
      <w:r>
        <w:t>│   │                      │Перми;                                        │</w:t>
      </w:r>
    </w:p>
    <w:p w:rsidR="00854565" w:rsidRDefault="00854565">
      <w:pPr>
        <w:pStyle w:val="ConsPlusCell"/>
        <w:jc w:val="both"/>
      </w:pPr>
      <w:r>
        <w:t>│   │                      │администрация Мотовилихинского района города  │</w:t>
      </w:r>
    </w:p>
    <w:p w:rsidR="00854565" w:rsidRDefault="00854565">
      <w:pPr>
        <w:pStyle w:val="ConsPlusCell"/>
        <w:jc w:val="both"/>
      </w:pPr>
      <w:r>
        <w:t>│   │                      │Перми;                                        │</w:t>
      </w:r>
    </w:p>
    <w:p w:rsidR="00854565" w:rsidRDefault="00854565">
      <w:pPr>
        <w:pStyle w:val="ConsPlusCell"/>
        <w:jc w:val="both"/>
      </w:pPr>
      <w:r>
        <w:t>│   │                      │администрация Орджоникидзевского района       │</w:t>
      </w:r>
    </w:p>
    <w:p w:rsidR="00854565" w:rsidRDefault="00854565">
      <w:pPr>
        <w:pStyle w:val="ConsPlusCell"/>
        <w:jc w:val="both"/>
      </w:pPr>
      <w:r>
        <w:t>│   │                      │города Перми;                                 │</w:t>
      </w:r>
    </w:p>
    <w:p w:rsidR="00854565" w:rsidRDefault="00854565">
      <w:pPr>
        <w:pStyle w:val="ConsPlusCell"/>
        <w:jc w:val="both"/>
      </w:pPr>
      <w:r>
        <w:t>│   │                      │администрация Свердловского района города     │</w:t>
      </w:r>
    </w:p>
    <w:p w:rsidR="00854565" w:rsidRDefault="00854565">
      <w:pPr>
        <w:pStyle w:val="ConsPlusCell"/>
        <w:jc w:val="both"/>
      </w:pPr>
      <w:r>
        <w:t>│   │                      │Перми;                                        │</w:t>
      </w:r>
    </w:p>
    <w:p w:rsidR="00854565" w:rsidRDefault="00854565">
      <w:pPr>
        <w:pStyle w:val="ConsPlusCell"/>
        <w:jc w:val="both"/>
      </w:pPr>
      <w:r>
        <w:t>│   │                      │администрация поселка Новые Ляды города       │</w:t>
      </w:r>
    </w:p>
    <w:p w:rsidR="00854565" w:rsidRDefault="00854565">
      <w:pPr>
        <w:pStyle w:val="ConsPlusCell"/>
        <w:jc w:val="both"/>
      </w:pPr>
      <w:r>
        <w:t>│   │                      │Перми                                         │</w:t>
      </w:r>
    </w:p>
    <w:p w:rsidR="00854565" w:rsidRDefault="00854565">
      <w:pPr>
        <w:pStyle w:val="ConsPlusCell"/>
        <w:jc w:val="both"/>
      </w:pPr>
      <w:r>
        <w:t>├───┼──────────────────────┼──────────────────────────────────────────────┤</w:t>
      </w:r>
    </w:p>
    <w:p w:rsidR="00854565" w:rsidRDefault="00854565">
      <w:pPr>
        <w:pStyle w:val="ConsPlusCell"/>
        <w:jc w:val="both"/>
      </w:pPr>
      <w:r>
        <w:t>│ 5 │Характеристика        │Стратегической целью развития города Перми    │</w:t>
      </w:r>
    </w:p>
    <w:p w:rsidR="00854565" w:rsidRDefault="00854565">
      <w:pPr>
        <w:pStyle w:val="ConsPlusCell"/>
        <w:jc w:val="both"/>
      </w:pPr>
      <w:r>
        <w:t>│   │текущего состояния    │является повышение качества жизни населения   │</w:t>
      </w:r>
    </w:p>
    <w:p w:rsidR="00854565" w:rsidRDefault="00854565">
      <w:pPr>
        <w:pStyle w:val="ConsPlusCell"/>
        <w:jc w:val="both"/>
      </w:pPr>
      <w:r>
        <w:t>│   │сферы реализации      │на основе инновационного развития экономики   │</w:t>
      </w:r>
    </w:p>
    <w:p w:rsidR="00854565" w:rsidRDefault="00854565">
      <w:pPr>
        <w:pStyle w:val="ConsPlusCell"/>
        <w:jc w:val="both"/>
      </w:pPr>
      <w:r>
        <w:t>│   │программы             │города. В соответствии с целями и задачами    │</w:t>
      </w:r>
    </w:p>
    <w:p w:rsidR="00854565" w:rsidRDefault="00854565">
      <w:pPr>
        <w:pStyle w:val="ConsPlusCell"/>
        <w:jc w:val="both"/>
      </w:pPr>
      <w:r>
        <w:t>│   │                      │Стратегии социально-экономического развития   │</w:t>
      </w:r>
    </w:p>
    <w:p w:rsidR="00854565" w:rsidRDefault="00854565">
      <w:pPr>
        <w:pStyle w:val="ConsPlusCell"/>
        <w:jc w:val="both"/>
      </w:pPr>
      <w:r>
        <w:t>│   │                      │муниципального образования город Пермь до     │</w:t>
      </w:r>
    </w:p>
    <w:p w:rsidR="00854565" w:rsidRDefault="00854565">
      <w:pPr>
        <w:pStyle w:val="ConsPlusCell"/>
        <w:jc w:val="both"/>
      </w:pPr>
      <w:r>
        <w:t>│   │                      │2030 года и тактической целью Плана           │</w:t>
      </w:r>
    </w:p>
    <w:p w:rsidR="00854565" w:rsidRDefault="00854565">
      <w:pPr>
        <w:pStyle w:val="ConsPlusCell"/>
        <w:jc w:val="both"/>
      </w:pPr>
      <w:r>
        <w:t>│   │                      │мероприятий по реализации Стратегии           │</w:t>
      </w:r>
    </w:p>
    <w:p w:rsidR="00854565" w:rsidRDefault="00854565">
      <w:pPr>
        <w:pStyle w:val="ConsPlusCell"/>
        <w:jc w:val="both"/>
      </w:pPr>
      <w:r>
        <w:t>│   │                      │социально-экономического развития             │</w:t>
      </w:r>
    </w:p>
    <w:p w:rsidR="00854565" w:rsidRDefault="00854565">
      <w:pPr>
        <w:pStyle w:val="ConsPlusCell"/>
        <w:jc w:val="both"/>
      </w:pPr>
      <w:r>
        <w:t>│   │                      │муниципального образования город Пермь до     │</w:t>
      </w:r>
    </w:p>
    <w:p w:rsidR="00854565" w:rsidRDefault="00854565">
      <w:pPr>
        <w:pStyle w:val="ConsPlusCell"/>
        <w:jc w:val="both"/>
      </w:pPr>
      <w:r>
        <w:t>│   │                      │2030 года на период 2016-2020 годов           │</w:t>
      </w:r>
    </w:p>
    <w:p w:rsidR="00854565" w:rsidRDefault="00854565">
      <w:pPr>
        <w:pStyle w:val="ConsPlusCell"/>
        <w:jc w:val="both"/>
      </w:pPr>
      <w:r>
        <w:t>│   │                      │определены ключевые задачи и мероприятия в    │</w:t>
      </w:r>
    </w:p>
    <w:p w:rsidR="00854565" w:rsidRDefault="00854565">
      <w:pPr>
        <w:pStyle w:val="ConsPlusCell"/>
        <w:jc w:val="both"/>
      </w:pPr>
      <w:r>
        <w:t>│   │                      │сфере развития потребительского рынка.        │</w:t>
      </w:r>
    </w:p>
    <w:p w:rsidR="00854565" w:rsidRDefault="00854565">
      <w:pPr>
        <w:pStyle w:val="ConsPlusCell"/>
        <w:jc w:val="both"/>
      </w:pPr>
      <w:r>
        <w:t>│   │                      │Потребительский рынок города Перми            │</w:t>
      </w:r>
    </w:p>
    <w:p w:rsidR="00854565" w:rsidRDefault="00854565">
      <w:pPr>
        <w:pStyle w:val="ConsPlusCell"/>
        <w:jc w:val="both"/>
      </w:pPr>
      <w:r>
        <w:t>│   │                      │характеризуется стабильностью, высокой        │</w:t>
      </w:r>
    </w:p>
    <w:p w:rsidR="00854565" w:rsidRDefault="00854565">
      <w:pPr>
        <w:pStyle w:val="ConsPlusCell"/>
        <w:jc w:val="both"/>
      </w:pPr>
      <w:r>
        <w:t>│   │                      │предпринимательской активностью, устойчивой   │</w:t>
      </w:r>
    </w:p>
    <w:p w:rsidR="00854565" w:rsidRDefault="00854565">
      <w:pPr>
        <w:pStyle w:val="ConsPlusCell"/>
        <w:jc w:val="both"/>
      </w:pPr>
      <w:r>
        <w:t>│   │                      │динамикой развития. К положительным           │</w:t>
      </w:r>
    </w:p>
    <w:p w:rsidR="00854565" w:rsidRDefault="00854565">
      <w:pPr>
        <w:pStyle w:val="ConsPlusCell"/>
        <w:jc w:val="both"/>
      </w:pPr>
      <w:r>
        <w:t>│   │                      │тенденциям относятся: открытие предприятий    │</w:t>
      </w:r>
    </w:p>
    <w:p w:rsidR="00854565" w:rsidRDefault="00854565">
      <w:pPr>
        <w:pStyle w:val="ConsPlusCell"/>
        <w:jc w:val="both"/>
      </w:pPr>
      <w:r>
        <w:t>│   │                      │современного формата с широким выбором        │</w:t>
      </w:r>
    </w:p>
    <w:p w:rsidR="00854565" w:rsidRDefault="00854565">
      <w:pPr>
        <w:pStyle w:val="ConsPlusCell"/>
        <w:jc w:val="both"/>
      </w:pPr>
      <w:r>
        <w:t>│   │                      │товаров и услуг и максимальными удобствами    │</w:t>
      </w:r>
    </w:p>
    <w:p w:rsidR="00854565" w:rsidRDefault="00854565">
      <w:pPr>
        <w:pStyle w:val="ConsPlusCell"/>
        <w:jc w:val="both"/>
      </w:pPr>
      <w:r>
        <w:t>│   │                      │для покупателей.                              │</w:t>
      </w:r>
    </w:p>
    <w:p w:rsidR="00854565" w:rsidRDefault="00854565">
      <w:pPr>
        <w:pStyle w:val="ConsPlusCell"/>
        <w:jc w:val="both"/>
      </w:pPr>
      <w:r>
        <w:t>│   │                      │┌────────────────────────┬─────┬──────┬──────┐│</w:t>
      </w:r>
    </w:p>
    <w:p w:rsidR="00854565" w:rsidRDefault="00854565">
      <w:pPr>
        <w:pStyle w:val="ConsPlusCell"/>
        <w:jc w:val="both"/>
      </w:pPr>
      <w:r>
        <w:t>│   │                      ││Объекты потребительского│ 2014│ 2015 │ 2016 ││</w:t>
      </w:r>
    </w:p>
    <w:p w:rsidR="00854565" w:rsidRDefault="00854565">
      <w:pPr>
        <w:pStyle w:val="ConsPlusCell"/>
        <w:jc w:val="both"/>
      </w:pPr>
      <w:r>
        <w:t>│   │                      ││рынка (на начало года)  │ год │  год │  год ││</w:t>
      </w:r>
    </w:p>
    <w:p w:rsidR="00854565" w:rsidRDefault="00854565">
      <w:pPr>
        <w:pStyle w:val="ConsPlusCell"/>
        <w:jc w:val="both"/>
      </w:pPr>
      <w:r>
        <w:t>│   │                      │├────────────────────────┼─────┼──────┼──────┤│</w:t>
      </w:r>
    </w:p>
    <w:p w:rsidR="00854565" w:rsidRDefault="00854565">
      <w:pPr>
        <w:pStyle w:val="ConsPlusCell"/>
        <w:jc w:val="both"/>
      </w:pPr>
      <w:r>
        <w:t>│   │                      ││Стационарные торговые   │ 3582│  3145│  3277││</w:t>
      </w:r>
    </w:p>
    <w:p w:rsidR="00854565" w:rsidRDefault="00854565">
      <w:pPr>
        <w:pStyle w:val="ConsPlusCell"/>
        <w:jc w:val="both"/>
      </w:pPr>
      <w:r>
        <w:t>│   │                      ││объекты, ед.            │     │      │      ││</w:t>
      </w:r>
    </w:p>
    <w:p w:rsidR="00854565" w:rsidRDefault="00854565">
      <w:pPr>
        <w:pStyle w:val="ConsPlusCell"/>
        <w:jc w:val="both"/>
      </w:pPr>
      <w:r>
        <w:t>│   │                      │├────────────────────────┼─────┼──────┼──────┤│</w:t>
      </w:r>
    </w:p>
    <w:p w:rsidR="00854565" w:rsidRDefault="00854565">
      <w:pPr>
        <w:pStyle w:val="ConsPlusCell"/>
        <w:jc w:val="both"/>
      </w:pPr>
      <w:r>
        <w:t>│   │                      ││нестационарные торговые │ 1294│  1251│  1226││</w:t>
      </w:r>
    </w:p>
    <w:p w:rsidR="00854565" w:rsidRDefault="00854565">
      <w:pPr>
        <w:pStyle w:val="ConsPlusCell"/>
        <w:jc w:val="both"/>
      </w:pPr>
      <w:r>
        <w:t>│   │                      ││объекты (согласно схеме │     │      │      ││</w:t>
      </w:r>
    </w:p>
    <w:p w:rsidR="00854565" w:rsidRDefault="00854565">
      <w:pPr>
        <w:pStyle w:val="ConsPlusCell"/>
        <w:jc w:val="both"/>
      </w:pPr>
      <w:r>
        <w:t>│   │                      ││размещения              │     │      │      ││</w:t>
      </w:r>
    </w:p>
    <w:p w:rsidR="00854565" w:rsidRDefault="00854565">
      <w:pPr>
        <w:pStyle w:val="ConsPlusCell"/>
        <w:jc w:val="both"/>
      </w:pPr>
      <w:r>
        <w:t>│   │                      ││нестационарных торговых │     │      │      ││</w:t>
      </w:r>
    </w:p>
    <w:p w:rsidR="00854565" w:rsidRDefault="00854565">
      <w:pPr>
        <w:pStyle w:val="ConsPlusCell"/>
        <w:jc w:val="both"/>
      </w:pPr>
      <w:r>
        <w:t>│   │                      ││объектов), ед.          │     │      │      ││</w:t>
      </w:r>
    </w:p>
    <w:p w:rsidR="00854565" w:rsidRDefault="00854565">
      <w:pPr>
        <w:pStyle w:val="ConsPlusCell"/>
        <w:jc w:val="both"/>
      </w:pPr>
      <w:r>
        <w:t>│   │                      │├────────────────────────┼─────┼──────┼──────┤│</w:t>
      </w:r>
    </w:p>
    <w:p w:rsidR="00854565" w:rsidRDefault="00854565">
      <w:pPr>
        <w:pStyle w:val="ConsPlusCell"/>
        <w:jc w:val="both"/>
      </w:pPr>
      <w:r>
        <w:t>│   │                      ││розничные рынки, ед.    │    4│     3│     3││</w:t>
      </w:r>
    </w:p>
    <w:p w:rsidR="00854565" w:rsidRDefault="00854565">
      <w:pPr>
        <w:pStyle w:val="ConsPlusCell"/>
        <w:jc w:val="both"/>
      </w:pPr>
      <w:r>
        <w:t>│   │                      │├────────────────────────┼─────┼──────┼──────┤│</w:t>
      </w:r>
    </w:p>
    <w:p w:rsidR="00854565" w:rsidRDefault="00854565">
      <w:pPr>
        <w:pStyle w:val="ConsPlusCell"/>
        <w:jc w:val="both"/>
      </w:pPr>
      <w:r>
        <w:t>│   │                      ││предприятия             │ 1478│  1218│  1317││</w:t>
      </w:r>
    </w:p>
    <w:p w:rsidR="00854565" w:rsidRDefault="00854565">
      <w:pPr>
        <w:pStyle w:val="ConsPlusCell"/>
        <w:jc w:val="both"/>
      </w:pPr>
      <w:r>
        <w:t>│   │                      ││общественного питания,  │     │      │      ││</w:t>
      </w:r>
    </w:p>
    <w:p w:rsidR="00854565" w:rsidRDefault="00854565">
      <w:pPr>
        <w:pStyle w:val="ConsPlusCell"/>
        <w:jc w:val="both"/>
      </w:pPr>
      <w:r>
        <w:t>│   │                      ││ед.                     │     │      │      ││</w:t>
      </w:r>
    </w:p>
    <w:p w:rsidR="00854565" w:rsidRDefault="00854565">
      <w:pPr>
        <w:pStyle w:val="ConsPlusCell"/>
        <w:jc w:val="both"/>
      </w:pPr>
      <w:r>
        <w:t>│   │                      │├────────────────────────┼─────┼──────┼──────┤│</w:t>
      </w:r>
    </w:p>
    <w:p w:rsidR="00854565" w:rsidRDefault="00854565">
      <w:pPr>
        <w:pStyle w:val="ConsPlusCell"/>
        <w:jc w:val="both"/>
      </w:pPr>
      <w:r>
        <w:t>│   │                      ││предприятия бытового    │ 1622│  1710│  1686││</w:t>
      </w:r>
    </w:p>
    <w:p w:rsidR="00854565" w:rsidRDefault="00854565">
      <w:pPr>
        <w:pStyle w:val="ConsPlusCell"/>
        <w:jc w:val="both"/>
      </w:pPr>
      <w:r>
        <w:t>│   │                      ││обслуживания, ед.       │     │      │      ││</w:t>
      </w:r>
    </w:p>
    <w:p w:rsidR="00854565" w:rsidRDefault="00854565">
      <w:pPr>
        <w:pStyle w:val="ConsPlusCell"/>
        <w:jc w:val="both"/>
      </w:pPr>
      <w:r>
        <w:t>│   │                      │├────────────────────────┼─────┼──────┼──────┤│</w:t>
      </w:r>
    </w:p>
    <w:p w:rsidR="00854565" w:rsidRDefault="00854565">
      <w:pPr>
        <w:pStyle w:val="ConsPlusCell"/>
        <w:jc w:val="both"/>
      </w:pPr>
      <w:r>
        <w:t>│   │                      ││автостоянки открытого   │  184│   220│   219││</w:t>
      </w:r>
    </w:p>
    <w:p w:rsidR="00854565" w:rsidRDefault="00854565">
      <w:pPr>
        <w:pStyle w:val="ConsPlusCell"/>
        <w:jc w:val="both"/>
      </w:pPr>
      <w:r>
        <w:t>│   │                      ││типа (согласно реестру  │     │      │      ││</w:t>
      </w:r>
    </w:p>
    <w:p w:rsidR="00854565" w:rsidRDefault="00854565">
      <w:pPr>
        <w:pStyle w:val="ConsPlusCell"/>
        <w:jc w:val="both"/>
      </w:pPr>
      <w:r>
        <w:t>│   │                      ││автостоянок открытого   │     │      │      ││</w:t>
      </w:r>
    </w:p>
    <w:p w:rsidR="00854565" w:rsidRDefault="00854565">
      <w:pPr>
        <w:pStyle w:val="ConsPlusCell"/>
        <w:jc w:val="both"/>
      </w:pPr>
      <w:r>
        <w:t>│   │                      ││типа), ед.              │     │      │      ││</w:t>
      </w:r>
    </w:p>
    <w:p w:rsidR="00854565" w:rsidRDefault="00854565">
      <w:pPr>
        <w:pStyle w:val="ConsPlusCell"/>
        <w:jc w:val="both"/>
      </w:pPr>
      <w:r>
        <w:t>│   │                      │├────────────────────────┼─────┼──────┼──────┤│</w:t>
      </w:r>
    </w:p>
    <w:p w:rsidR="00854565" w:rsidRDefault="00854565">
      <w:pPr>
        <w:pStyle w:val="ConsPlusCell"/>
        <w:jc w:val="both"/>
      </w:pPr>
      <w:r>
        <w:t>│   │                      ││рекламные конструкции   │ 2242│  2111│  1886││</w:t>
      </w:r>
    </w:p>
    <w:p w:rsidR="00854565" w:rsidRDefault="00854565">
      <w:pPr>
        <w:pStyle w:val="ConsPlusCell"/>
        <w:jc w:val="both"/>
      </w:pPr>
      <w:r>
        <w:t>│   │                      ││(согласно выданным      │     │      │      ││</w:t>
      </w:r>
    </w:p>
    <w:p w:rsidR="00854565" w:rsidRDefault="00854565">
      <w:pPr>
        <w:pStyle w:val="ConsPlusCell"/>
        <w:jc w:val="both"/>
      </w:pPr>
      <w:r>
        <w:t>│   │                      ││разрешениям), ед.       │     │      │      ││</w:t>
      </w:r>
    </w:p>
    <w:p w:rsidR="00854565" w:rsidRDefault="00854565">
      <w:pPr>
        <w:pStyle w:val="ConsPlusCell"/>
        <w:jc w:val="both"/>
      </w:pPr>
      <w:r>
        <w:lastRenderedPageBreak/>
        <w:t>│   │                      │├────────────────────────┼─────┼──────┼──────┤│</w:t>
      </w:r>
    </w:p>
    <w:p w:rsidR="00854565" w:rsidRDefault="00854565">
      <w:pPr>
        <w:pStyle w:val="ConsPlusCell"/>
        <w:jc w:val="both"/>
      </w:pPr>
      <w:r>
        <w:t>│   │                      ││места массового отдыха у│    5│     5│     5││</w:t>
      </w:r>
    </w:p>
    <w:p w:rsidR="00854565" w:rsidRDefault="00854565">
      <w:pPr>
        <w:pStyle w:val="ConsPlusCell"/>
        <w:jc w:val="both"/>
      </w:pPr>
      <w:r>
        <w:t>│   │                      ││воды, ед.               │     │      │      ││</w:t>
      </w:r>
    </w:p>
    <w:p w:rsidR="00854565" w:rsidRDefault="00854565">
      <w:pPr>
        <w:pStyle w:val="ConsPlusCell"/>
        <w:jc w:val="both"/>
      </w:pPr>
      <w:r>
        <w:t>│   │                      │├────────────────────────┼─────┼──────┼──────┤│</w:t>
      </w:r>
    </w:p>
    <w:p w:rsidR="00854565" w:rsidRDefault="00854565">
      <w:pPr>
        <w:pStyle w:val="ConsPlusCell"/>
        <w:jc w:val="both"/>
      </w:pPr>
      <w:r>
        <w:t>│   │                      ││всего                   │10411│  9663│  9619││</w:t>
      </w:r>
    </w:p>
    <w:p w:rsidR="00854565" w:rsidRDefault="00854565">
      <w:pPr>
        <w:pStyle w:val="ConsPlusCell"/>
        <w:jc w:val="both"/>
      </w:pPr>
      <w:r>
        <w:t>│   │                      │└────────────────────────┴─────┴──────┴──────┘│</w:t>
      </w:r>
    </w:p>
    <w:p w:rsidR="00854565" w:rsidRDefault="00854565">
      <w:pPr>
        <w:pStyle w:val="ConsPlusCell"/>
        <w:jc w:val="both"/>
      </w:pPr>
      <w:r>
        <w:t>│   │                      │Наибольшее количество предприятий торговли и  │</w:t>
      </w:r>
    </w:p>
    <w:p w:rsidR="00854565" w:rsidRDefault="00854565">
      <w:pPr>
        <w:pStyle w:val="ConsPlusCell"/>
        <w:jc w:val="both"/>
      </w:pPr>
      <w:r>
        <w:t>│   │                      │бытового обслуживания преимущественно         │</w:t>
      </w:r>
    </w:p>
    <w:p w:rsidR="00854565" w:rsidRDefault="00854565">
      <w:pPr>
        <w:pStyle w:val="ConsPlusCell"/>
        <w:jc w:val="both"/>
      </w:pPr>
      <w:r>
        <w:t>│   │                      │базируется в районах, приближенных к          │</w:t>
      </w:r>
    </w:p>
    <w:p w:rsidR="00854565" w:rsidRDefault="00854565">
      <w:pPr>
        <w:pStyle w:val="ConsPlusCell"/>
        <w:jc w:val="both"/>
      </w:pPr>
      <w:r>
        <w:t>│   │                      │центральной части города, с преобладанием     │</w:t>
      </w:r>
    </w:p>
    <w:p w:rsidR="00854565" w:rsidRDefault="00854565">
      <w:pPr>
        <w:pStyle w:val="ConsPlusCell"/>
        <w:jc w:val="both"/>
      </w:pPr>
      <w:r>
        <w:t>│   │                      │жилой застройки и высокой плотности населения │</w:t>
      </w:r>
    </w:p>
    <w:p w:rsidR="00854565" w:rsidRDefault="00854565">
      <w:pPr>
        <w:pStyle w:val="ConsPlusCell"/>
        <w:jc w:val="both"/>
      </w:pPr>
      <w:r>
        <w:t>│   │                      │(Свердловский, Мотовилихинский,               │</w:t>
      </w:r>
    </w:p>
    <w:p w:rsidR="00854565" w:rsidRDefault="00854565">
      <w:pPr>
        <w:pStyle w:val="ConsPlusCell"/>
        <w:jc w:val="both"/>
      </w:pPr>
      <w:r>
        <w:t>│   │                      │Индустриальный, Дзержинский районы). В        │</w:t>
      </w:r>
    </w:p>
    <w:p w:rsidR="00854565" w:rsidRDefault="00854565">
      <w:pPr>
        <w:pStyle w:val="ConsPlusCell"/>
        <w:jc w:val="both"/>
      </w:pPr>
      <w:r>
        <w:t>│   │                      │основном преобладают продовольственные и      │</w:t>
      </w:r>
    </w:p>
    <w:p w:rsidR="00854565" w:rsidRDefault="00854565">
      <w:pPr>
        <w:pStyle w:val="ConsPlusCell"/>
        <w:jc w:val="both"/>
      </w:pPr>
      <w:r>
        <w:t>│   │                      │непродовольственные объекты сетевого формата  │</w:t>
      </w:r>
    </w:p>
    <w:p w:rsidR="00854565" w:rsidRDefault="00854565">
      <w:pPr>
        <w:pStyle w:val="ConsPlusCell"/>
        <w:jc w:val="both"/>
      </w:pPr>
      <w:r>
        <w:t>│   │                      │розничной торговли, а также магазины шаговой  │</w:t>
      </w:r>
    </w:p>
    <w:p w:rsidR="00854565" w:rsidRDefault="00854565">
      <w:pPr>
        <w:pStyle w:val="ConsPlusCell"/>
        <w:jc w:val="both"/>
      </w:pPr>
      <w:r>
        <w:t>│   │                      │доступности. Для отдаленных районов           │</w:t>
      </w:r>
    </w:p>
    <w:p w:rsidR="00854565" w:rsidRDefault="00854565">
      <w:pPr>
        <w:pStyle w:val="ConsPlusCell"/>
        <w:jc w:val="both"/>
      </w:pPr>
      <w:r>
        <w:t>│   │                      │(Орджоникидзевский, Кировский районы)         │</w:t>
      </w:r>
    </w:p>
    <w:p w:rsidR="00854565" w:rsidRDefault="00854565">
      <w:pPr>
        <w:pStyle w:val="ConsPlusCell"/>
        <w:jc w:val="both"/>
      </w:pPr>
      <w:r>
        <w:t>│   │                      │характерно незначительное количество торговых │</w:t>
      </w:r>
    </w:p>
    <w:p w:rsidR="00854565" w:rsidRDefault="00854565">
      <w:pPr>
        <w:pStyle w:val="ConsPlusCell"/>
        <w:jc w:val="both"/>
      </w:pPr>
      <w:r>
        <w:t>│   │                      │объектов, что связано с низкой плотностью     │</w:t>
      </w:r>
    </w:p>
    <w:p w:rsidR="00854565" w:rsidRDefault="00854565">
      <w:pPr>
        <w:pStyle w:val="ConsPlusCell"/>
        <w:jc w:val="both"/>
      </w:pPr>
      <w:r>
        <w:t>│   │                      │населения и, как следствие, меньшим спросом.  │</w:t>
      </w:r>
    </w:p>
    <w:p w:rsidR="00854565" w:rsidRDefault="00854565">
      <w:pPr>
        <w:pStyle w:val="ConsPlusCell"/>
        <w:jc w:val="both"/>
      </w:pPr>
      <w:r>
        <w:t>│   │                      │В центральной части города (Ленинский район)  │</w:t>
      </w:r>
    </w:p>
    <w:p w:rsidR="00854565" w:rsidRDefault="00854565">
      <w:pPr>
        <w:pStyle w:val="ConsPlusCell"/>
        <w:jc w:val="both"/>
      </w:pPr>
      <w:r>
        <w:t>│   │                      │с учетом архитектурных особенностей           │</w:t>
      </w:r>
    </w:p>
    <w:p w:rsidR="00854565" w:rsidRDefault="00854565">
      <w:pPr>
        <w:pStyle w:val="ConsPlusCell"/>
        <w:jc w:val="both"/>
      </w:pPr>
      <w:r>
        <w:t>│   │                      │застройки, преобладанием деловой зоны и       │</w:t>
      </w:r>
    </w:p>
    <w:p w:rsidR="00854565" w:rsidRDefault="00854565">
      <w:pPr>
        <w:pStyle w:val="ConsPlusCell"/>
        <w:jc w:val="both"/>
      </w:pPr>
      <w:r>
        <w:t>│   │                      │низкой плотности населения потребность        │</w:t>
      </w:r>
    </w:p>
    <w:p w:rsidR="00854565" w:rsidRDefault="00854565">
      <w:pPr>
        <w:pStyle w:val="ConsPlusCell"/>
        <w:jc w:val="both"/>
      </w:pPr>
      <w:r>
        <w:t>│   │                      │жителей близлежащих домов в услугах торговли  │</w:t>
      </w:r>
    </w:p>
    <w:p w:rsidR="00854565" w:rsidRDefault="00854565">
      <w:pPr>
        <w:pStyle w:val="ConsPlusCell"/>
        <w:jc w:val="both"/>
      </w:pPr>
      <w:r>
        <w:t>│   │                      │и бытового обслуживания невелика. Вместе с    │</w:t>
      </w:r>
    </w:p>
    <w:p w:rsidR="00854565" w:rsidRDefault="00854565">
      <w:pPr>
        <w:pStyle w:val="ConsPlusCell"/>
        <w:jc w:val="both"/>
      </w:pPr>
      <w:r>
        <w:t>│   │                      │тем именно в центре города расположены        │</w:t>
      </w:r>
    </w:p>
    <w:p w:rsidR="00854565" w:rsidRDefault="00854565">
      <w:pPr>
        <w:pStyle w:val="ConsPlusCell"/>
        <w:jc w:val="both"/>
      </w:pPr>
      <w:r>
        <w:t>│   │                      │крупнейшие торговые объекты, имеющие          │</w:t>
      </w:r>
    </w:p>
    <w:p w:rsidR="00854565" w:rsidRDefault="00854565">
      <w:pPr>
        <w:pStyle w:val="ConsPlusCell"/>
        <w:jc w:val="both"/>
      </w:pPr>
      <w:r>
        <w:t>│   │                      │общегородское значение и создающие            │</w:t>
      </w:r>
    </w:p>
    <w:p w:rsidR="00854565" w:rsidRDefault="00854565">
      <w:pPr>
        <w:pStyle w:val="ConsPlusCell"/>
        <w:jc w:val="both"/>
      </w:pPr>
      <w:r>
        <w:t>│   │                      │значительные транспортные потоки: торговые    │</w:t>
      </w:r>
    </w:p>
    <w:p w:rsidR="00854565" w:rsidRDefault="00854565">
      <w:pPr>
        <w:pStyle w:val="ConsPlusCell"/>
        <w:jc w:val="both"/>
      </w:pPr>
      <w:r>
        <w:t>│   │                      │центры "Семья", "Семь пятниц", "Колизей",     │</w:t>
      </w:r>
    </w:p>
    <w:p w:rsidR="00854565" w:rsidRDefault="00854565">
      <w:pPr>
        <w:pStyle w:val="ConsPlusCell"/>
        <w:jc w:val="both"/>
      </w:pPr>
      <w:r>
        <w:t>│   │                      │"Алмаз", "Столица", "Лента", "Карусель",      │</w:t>
      </w:r>
    </w:p>
    <w:p w:rsidR="00854565" w:rsidRDefault="00854565">
      <w:pPr>
        <w:pStyle w:val="ConsPlusCell"/>
        <w:jc w:val="both"/>
      </w:pPr>
      <w:r>
        <w:t>│   │                      │"Ашан".                                       │</w:t>
      </w:r>
    </w:p>
    <w:p w:rsidR="00854565" w:rsidRDefault="00854565">
      <w:pPr>
        <w:pStyle w:val="ConsPlusCell"/>
        <w:jc w:val="both"/>
      </w:pPr>
      <w:r>
        <w:t>│   │                      │Положительная динамика наблюдается по         │</w:t>
      </w:r>
    </w:p>
    <w:p w:rsidR="00854565" w:rsidRDefault="00854565">
      <w:pPr>
        <w:pStyle w:val="ConsPlusCell"/>
        <w:jc w:val="both"/>
      </w:pPr>
      <w:r>
        <w:t>│   │                      │экономическим показателям потребительского    │</w:t>
      </w:r>
    </w:p>
    <w:p w:rsidR="00854565" w:rsidRDefault="00854565">
      <w:pPr>
        <w:pStyle w:val="ConsPlusCell"/>
        <w:jc w:val="both"/>
      </w:pPr>
      <w:r>
        <w:t>│   │                      │рынка:                                        │</w:t>
      </w:r>
    </w:p>
    <w:p w:rsidR="00854565" w:rsidRDefault="00854565">
      <w:pPr>
        <w:pStyle w:val="ConsPlusCell"/>
        <w:jc w:val="both"/>
      </w:pPr>
      <w:r>
        <w:t>│   │                      │┌──────────────────┬───────┬────────┬────────┐│</w:t>
      </w:r>
    </w:p>
    <w:p w:rsidR="00854565" w:rsidRDefault="00854565">
      <w:pPr>
        <w:pStyle w:val="ConsPlusCell"/>
        <w:jc w:val="both"/>
      </w:pPr>
      <w:r>
        <w:t>│   │                      ││экономические     │2014   │2015 год│2016 год││</w:t>
      </w:r>
    </w:p>
    <w:p w:rsidR="00854565" w:rsidRDefault="00854565">
      <w:pPr>
        <w:pStyle w:val="ConsPlusCell"/>
        <w:jc w:val="both"/>
      </w:pPr>
      <w:r>
        <w:t>│   │                      ││показатели        │год    │        │        ││</w:t>
      </w:r>
    </w:p>
    <w:p w:rsidR="00854565" w:rsidRDefault="00854565">
      <w:pPr>
        <w:pStyle w:val="ConsPlusCell"/>
        <w:jc w:val="both"/>
      </w:pPr>
      <w:r>
        <w:t>│   │                      ││потребительского  │       │        │        ││</w:t>
      </w:r>
    </w:p>
    <w:p w:rsidR="00854565" w:rsidRDefault="00854565">
      <w:pPr>
        <w:pStyle w:val="ConsPlusCell"/>
        <w:jc w:val="both"/>
      </w:pPr>
      <w:r>
        <w:t>│   │                      ││рынка (на начало  │       │        │        ││</w:t>
      </w:r>
    </w:p>
    <w:p w:rsidR="00854565" w:rsidRDefault="00854565">
      <w:pPr>
        <w:pStyle w:val="ConsPlusCell"/>
        <w:jc w:val="both"/>
      </w:pPr>
      <w:r>
        <w:t>│   │                      ││года)             │       │        │        ││</w:t>
      </w:r>
    </w:p>
    <w:p w:rsidR="00854565" w:rsidRDefault="00854565">
      <w:pPr>
        <w:pStyle w:val="ConsPlusCell"/>
        <w:jc w:val="both"/>
      </w:pPr>
      <w:r>
        <w:t>│   │                      │├──────────────────┼───────┼────────┼────────┤│</w:t>
      </w:r>
    </w:p>
    <w:p w:rsidR="00854565" w:rsidRDefault="00854565">
      <w:pPr>
        <w:pStyle w:val="ConsPlusCell"/>
        <w:jc w:val="both"/>
      </w:pPr>
      <w:r>
        <w:t>│   │                      ││оборот розничной  │327348 │324176  │338150  ││</w:t>
      </w:r>
    </w:p>
    <w:p w:rsidR="00854565" w:rsidRDefault="00854565">
      <w:pPr>
        <w:pStyle w:val="ConsPlusCell"/>
        <w:jc w:val="both"/>
      </w:pPr>
      <w:r>
        <w:t>│   │                      ││торговли, млн.    │       │        │        ││</w:t>
      </w:r>
    </w:p>
    <w:p w:rsidR="00854565" w:rsidRDefault="00854565">
      <w:pPr>
        <w:pStyle w:val="ConsPlusCell"/>
        <w:jc w:val="both"/>
      </w:pPr>
      <w:r>
        <w:t>│   │                      ││руб.              │       │        │        ││</w:t>
      </w:r>
    </w:p>
    <w:p w:rsidR="00854565" w:rsidRDefault="00854565">
      <w:pPr>
        <w:pStyle w:val="ConsPlusCell"/>
        <w:jc w:val="both"/>
      </w:pPr>
      <w:r>
        <w:t>│   │                      │├──────────────────┼───────┼────────┼────────┤│</w:t>
      </w:r>
    </w:p>
    <w:p w:rsidR="00854565" w:rsidRDefault="00854565">
      <w:pPr>
        <w:pStyle w:val="ConsPlusCell"/>
        <w:jc w:val="both"/>
      </w:pPr>
      <w:r>
        <w:t>│   │                      ││оборот            │18687,6│ 17327,9│ 18550,0││</w:t>
      </w:r>
    </w:p>
    <w:p w:rsidR="00854565" w:rsidRDefault="00854565">
      <w:pPr>
        <w:pStyle w:val="ConsPlusCell"/>
        <w:jc w:val="both"/>
      </w:pPr>
      <w:r>
        <w:t>│   │                      ││общественного     │       │        │        ││</w:t>
      </w:r>
    </w:p>
    <w:p w:rsidR="00854565" w:rsidRDefault="00854565">
      <w:pPr>
        <w:pStyle w:val="ConsPlusCell"/>
        <w:jc w:val="both"/>
      </w:pPr>
      <w:r>
        <w:t>│   │                      ││питания, млн. руб.│       │        │        ││</w:t>
      </w:r>
    </w:p>
    <w:p w:rsidR="00854565" w:rsidRDefault="00854565">
      <w:pPr>
        <w:pStyle w:val="ConsPlusCell"/>
        <w:jc w:val="both"/>
      </w:pPr>
      <w:r>
        <w:t>│   │                      │└──────────────────┴───────┴────────┴────────┘│</w:t>
      </w:r>
    </w:p>
    <w:p w:rsidR="00854565" w:rsidRDefault="00854565">
      <w:pPr>
        <w:pStyle w:val="ConsPlusCell"/>
        <w:jc w:val="both"/>
      </w:pPr>
      <w:r>
        <w:t>│   │                      │По итогам 2015 года оборот розничной торговли │</w:t>
      </w:r>
    </w:p>
    <w:p w:rsidR="00854565" w:rsidRDefault="00854565">
      <w:pPr>
        <w:pStyle w:val="ConsPlusCell"/>
        <w:jc w:val="both"/>
      </w:pPr>
      <w:r>
        <w:t>│   │                      │города Перми составляет 66,5% от всего        │</w:t>
      </w:r>
    </w:p>
    <w:p w:rsidR="00854565" w:rsidRDefault="00854565">
      <w:pPr>
        <w:pStyle w:val="ConsPlusCell"/>
        <w:jc w:val="both"/>
      </w:pPr>
      <w:r>
        <w:t>│   │                      │оборота розничной торговли в Пермском крае и  │</w:t>
      </w:r>
    </w:p>
    <w:p w:rsidR="00854565" w:rsidRDefault="00854565">
      <w:pPr>
        <w:pStyle w:val="ConsPlusCell"/>
        <w:jc w:val="both"/>
      </w:pPr>
      <w:r>
        <w:t>│   │                      │занимает 4 место среди городов-аналогов,      │</w:t>
      </w:r>
    </w:p>
    <w:p w:rsidR="00854565" w:rsidRDefault="00854565">
      <w:pPr>
        <w:pStyle w:val="ConsPlusCell"/>
        <w:jc w:val="both"/>
      </w:pPr>
      <w:r>
        <w:t>│   │                      │оборот общественного питания города Перми     │</w:t>
      </w:r>
    </w:p>
    <w:p w:rsidR="00854565" w:rsidRDefault="00854565">
      <w:pPr>
        <w:pStyle w:val="ConsPlusCell"/>
        <w:jc w:val="both"/>
      </w:pPr>
      <w:r>
        <w:t>│   │                      │составляет 75,2% от всего оборота             │</w:t>
      </w:r>
    </w:p>
    <w:p w:rsidR="00854565" w:rsidRDefault="00854565">
      <w:pPr>
        <w:pStyle w:val="ConsPlusCell"/>
        <w:jc w:val="both"/>
      </w:pPr>
      <w:r>
        <w:t>│   │                      │общественного питания в Пермском крае и       │</w:t>
      </w:r>
    </w:p>
    <w:p w:rsidR="00854565" w:rsidRDefault="00854565">
      <w:pPr>
        <w:pStyle w:val="ConsPlusCell"/>
        <w:jc w:val="both"/>
      </w:pPr>
      <w:r>
        <w:t>│   │                      │занимает 3 место среди городов-аналогов.      │</w:t>
      </w:r>
    </w:p>
    <w:p w:rsidR="00854565" w:rsidRDefault="00854565">
      <w:pPr>
        <w:pStyle w:val="ConsPlusCell"/>
        <w:jc w:val="both"/>
      </w:pPr>
      <w:r>
        <w:t>│   │                      │Основной проблемой в сфере потребительского   │</w:t>
      </w:r>
    </w:p>
    <w:p w:rsidR="00854565" w:rsidRDefault="00854565">
      <w:pPr>
        <w:pStyle w:val="ConsPlusCell"/>
        <w:jc w:val="both"/>
      </w:pPr>
      <w:r>
        <w:t>│   │                      │рынка города является самовольное и           │</w:t>
      </w:r>
    </w:p>
    <w:p w:rsidR="00854565" w:rsidRDefault="00854565">
      <w:pPr>
        <w:pStyle w:val="ConsPlusCell"/>
        <w:jc w:val="both"/>
      </w:pPr>
      <w:r>
        <w:t>│   │                      │незаконное размещение нестационарных торговых │</w:t>
      </w:r>
    </w:p>
    <w:p w:rsidR="00854565" w:rsidRDefault="00854565">
      <w:pPr>
        <w:pStyle w:val="ConsPlusCell"/>
        <w:jc w:val="both"/>
      </w:pPr>
      <w:r>
        <w:t>│   │                      │объектов, автостоянок открытого типа,         │</w:t>
      </w:r>
    </w:p>
    <w:p w:rsidR="00854565" w:rsidRDefault="00854565">
      <w:pPr>
        <w:pStyle w:val="ConsPlusCell"/>
        <w:jc w:val="both"/>
      </w:pPr>
      <w:r>
        <w:lastRenderedPageBreak/>
        <w:t>│   │                      │рекламных конструкций.                        │</w:t>
      </w:r>
    </w:p>
    <w:p w:rsidR="00854565" w:rsidRDefault="00854565">
      <w:pPr>
        <w:pStyle w:val="ConsPlusCell"/>
        <w:jc w:val="both"/>
      </w:pPr>
      <w:r>
        <w:t>│   │                      │По состоянию на 31 августа 2016 г. количество │</w:t>
      </w:r>
    </w:p>
    <w:p w:rsidR="00854565" w:rsidRDefault="00854565">
      <w:pPr>
        <w:pStyle w:val="ConsPlusCell"/>
        <w:jc w:val="both"/>
      </w:pPr>
      <w:r>
        <w:t>│   │                      │самовольно установленных и незаконно          │</w:t>
      </w:r>
    </w:p>
    <w:p w:rsidR="00854565" w:rsidRDefault="00854565">
      <w:pPr>
        <w:pStyle w:val="ConsPlusCell"/>
        <w:jc w:val="both"/>
      </w:pPr>
      <w:r>
        <w:t>│   │                      │размещенных объектов потребительского рынка   │</w:t>
      </w:r>
    </w:p>
    <w:p w:rsidR="00854565" w:rsidRDefault="00854565">
      <w:pPr>
        <w:pStyle w:val="ConsPlusCell"/>
        <w:jc w:val="both"/>
      </w:pPr>
      <w:r>
        <w:t>│   │                      │составило 1095 ед.: нестационарных торговых   │</w:t>
      </w:r>
    </w:p>
    <w:p w:rsidR="00854565" w:rsidRDefault="00854565">
      <w:pPr>
        <w:pStyle w:val="ConsPlusCell"/>
        <w:jc w:val="both"/>
      </w:pPr>
      <w:r>
        <w:t>│   │                      │объектов - 379; автостоянок открытого типа -  │</w:t>
      </w:r>
    </w:p>
    <w:p w:rsidR="00854565" w:rsidRDefault="00854565">
      <w:pPr>
        <w:pStyle w:val="ConsPlusCell"/>
        <w:jc w:val="both"/>
      </w:pPr>
      <w:r>
        <w:t>│   │                      │103;                                          │</w:t>
      </w:r>
    </w:p>
    <w:p w:rsidR="00854565" w:rsidRDefault="00854565">
      <w:pPr>
        <w:pStyle w:val="ConsPlusCell"/>
        <w:jc w:val="both"/>
      </w:pPr>
      <w:r>
        <w:t>│   │                      │рекламных конструкций - 613.                  │</w:t>
      </w:r>
    </w:p>
    <w:p w:rsidR="00854565" w:rsidRDefault="00854565">
      <w:pPr>
        <w:pStyle w:val="ConsPlusCell"/>
        <w:jc w:val="both"/>
      </w:pPr>
      <w:r>
        <w:t>│   │                      │В целях упорядочения размещения на территории │</w:t>
      </w:r>
    </w:p>
    <w:p w:rsidR="00854565" w:rsidRDefault="00854565">
      <w:pPr>
        <w:pStyle w:val="ConsPlusCell"/>
        <w:jc w:val="both"/>
      </w:pPr>
      <w:r>
        <w:t>│   │                      │города Перми объектов потребительского рынка  │</w:t>
      </w:r>
    </w:p>
    <w:p w:rsidR="00854565" w:rsidRDefault="00854565">
      <w:pPr>
        <w:pStyle w:val="ConsPlusCell"/>
        <w:jc w:val="both"/>
      </w:pPr>
      <w:r>
        <w:t>│   │                      │в соответствии с действующим                  │</w:t>
      </w:r>
    </w:p>
    <w:p w:rsidR="00854565" w:rsidRDefault="00854565">
      <w:pPr>
        <w:pStyle w:val="ConsPlusCell"/>
        <w:jc w:val="both"/>
      </w:pPr>
      <w:r>
        <w:t>│   │                      │законодательством утверждена схема размещения │</w:t>
      </w:r>
    </w:p>
    <w:p w:rsidR="00854565" w:rsidRDefault="00854565">
      <w:pPr>
        <w:pStyle w:val="ConsPlusCell"/>
        <w:jc w:val="both"/>
      </w:pPr>
      <w:r>
        <w:t>│   │                      │нестационарных торговых объектов (далее -     │</w:t>
      </w:r>
    </w:p>
    <w:p w:rsidR="00854565" w:rsidRDefault="00854565">
      <w:pPr>
        <w:pStyle w:val="ConsPlusCell"/>
        <w:jc w:val="both"/>
      </w:pPr>
      <w:r>
        <w:t>│   │                      │Схема НТО) - 1182 объекта.                    │</w:t>
      </w:r>
    </w:p>
    <w:p w:rsidR="00854565" w:rsidRDefault="00854565">
      <w:pPr>
        <w:pStyle w:val="ConsPlusCell"/>
        <w:jc w:val="both"/>
      </w:pPr>
      <w:r>
        <w:t>│   │                      │Основным направлением деятельности является   │</w:t>
      </w:r>
    </w:p>
    <w:p w:rsidR="00854565" w:rsidRDefault="00854565">
      <w:pPr>
        <w:pStyle w:val="ConsPlusCell"/>
        <w:jc w:val="both"/>
      </w:pPr>
      <w:r>
        <w:t>│   │                      │актуализация Схемы НТО, заключение договоров  │</w:t>
      </w:r>
    </w:p>
    <w:p w:rsidR="00854565" w:rsidRDefault="00854565">
      <w:pPr>
        <w:pStyle w:val="ConsPlusCell"/>
        <w:jc w:val="both"/>
      </w:pPr>
      <w:r>
        <w:t>│   │                      │на размещение нестационарных торговых         │</w:t>
      </w:r>
    </w:p>
    <w:p w:rsidR="00854565" w:rsidRDefault="00854565">
      <w:pPr>
        <w:pStyle w:val="ConsPlusCell"/>
        <w:jc w:val="both"/>
      </w:pPr>
      <w:r>
        <w:t>│   │                      │объектов, на установку и эксплуатацию         │</w:t>
      </w:r>
    </w:p>
    <w:p w:rsidR="00854565" w:rsidRDefault="00854565">
      <w:pPr>
        <w:pStyle w:val="ConsPlusCell"/>
        <w:jc w:val="both"/>
      </w:pPr>
      <w:r>
        <w:t>│   │                      │рекламных конструкций.                        │</w:t>
      </w:r>
    </w:p>
    <w:p w:rsidR="00854565" w:rsidRDefault="00854565">
      <w:pPr>
        <w:pStyle w:val="ConsPlusCell"/>
        <w:jc w:val="both"/>
      </w:pPr>
      <w:r>
        <w:t>│   │                      │В целях приведения в нормативное состояние    │</w:t>
      </w:r>
    </w:p>
    <w:p w:rsidR="00854565" w:rsidRDefault="00854565">
      <w:pPr>
        <w:pStyle w:val="ConsPlusCell"/>
        <w:jc w:val="both"/>
      </w:pPr>
      <w:r>
        <w:t>│   │                      │объектов потребительского рынка:              │</w:t>
      </w:r>
    </w:p>
    <w:p w:rsidR="00854565" w:rsidRDefault="00854565">
      <w:pPr>
        <w:pStyle w:val="ConsPlusCell"/>
        <w:jc w:val="both"/>
      </w:pPr>
      <w:r>
        <w:t>│   │                      │проводится работа с хозяйствующими субъектами │</w:t>
      </w:r>
    </w:p>
    <w:p w:rsidR="00854565" w:rsidRDefault="00854565">
      <w:pPr>
        <w:pStyle w:val="ConsPlusCell"/>
        <w:jc w:val="both"/>
      </w:pPr>
      <w:r>
        <w:t>│   │                      │на предмет законности размещения объектов     │</w:t>
      </w:r>
    </w:p>
    <w:p w:rsidR="00854565" w:rsidRDefault="00854565">
      <w:pPr>
        <w:pStyle w:val="ConsPlusCell"/>
        <w:jc w:val="both"/>
      </w:pPr>
      <w:r>
        <w:t>│   │                      │потребительского рынка;                       │</w:t>
      </w:r>
    </w:p>
    <w:p w:rsidR="00854565" w:rsidRDefault="00854565">
      <w:pPr>
        <w:pStyle w:val="ConsPlusCell"/>
        <w:jc w:val="both"/>
      </w:pPr>
      <w:r>
        <w:t>│   │                      │принимаются меры административного            │</w:t>
      </w:r>
    </w:p>
    <w:p w:rsidR="00854565" w:rsidRDefault="00854565">
      <w:pPr>
        <w:pStyle w:val="ConsPlusCell"/>
        <w:jc w:val="both"/>
      </w:pPr>
      <w:r>
        <w:t>│   │                      │воздействия к нарушителям;                    │</w:t>
      </w:r>
    </w:p>
    <w:p w:rsidR="00854565" w:rsidRDefault="00854565">
      <w:pPr>
        <w:pStyle w:val="ConsPlusCell"/>
        <w:jc w:val="both"/>
      </w:pPr>
      <w:r>
        <w:t>│   │                      │организуется демонтаж, перемещение и          │</w:t>
      </w:r>
    </w:p>
    <w:p w:rsidR="00854565" w:rsidRDefault="00854565">
      <w:pPr>
        <w:pStyle w:val="ConsPlusCell"/>
        <w:jc w:val="both"/>
      </w:pPr>
      <w:r>
        <w:t>│   │                      │хранение, транспортирование и захоронение     │</w:t>
      </w:r>
    </w:p>
    <w:p w:rsidR="00854565" w:rsidRDefault="00854565">
      <w:pPr>
        <w:pStyle w:val="ConsPlusCell"/>
        <w:jc w:val="both"/>
      </w:pPr>
      <w:r>
        <w:t>│   │                      │либо утилизация самовольно установленных и    │</w:t>
      </w:r>
    </w:p>
    <w:p w:rsidR="00854565" w:rsidRDefault="00854565">
      <w:pPr>
        <w:pStyle w:val="ConsPlusCell"/>
        <w:jc w:val="both"/>
      </w:pPr>
      <w:r>
        <w:t>│   │                      │незаконно размещенных движимых объектов       │</w:t>
      </w:r>
    </w:p>
    <w:p w:rsidR="00854565" w:rsidRDefault="00854565">
      <w:pPr>
        <w:pStyle w:val="ConsPlusCell"/>
        <w:jc w:val="both"/>
      </w:pPr>
      <w:r>
        <w:t>│   │                      │(далее - демонтаж) в добровольном и           │</w:t>
      </w:r>
    </w:p>
    <w:p w:rsidR="00854565" w:rsidRDefault="00854565">
      <w:pPr>
        <w:pStyle w:val="ConsPlusCell"/>
        <w:jc w:val="both"/>
      </w:pPr>
      <w:r>
        <w:t>│   │                      │принудительном порядке в соответствии с       │</w:t>
      </w:r>
    </w:p>
    <w:p w:rsidR="00854565" w:rsidRDefault="00854565">
      <w:pPr>
        <w:pStyle w:val="ConsPlusCell"/>
        <w:jc w:val="both"/>
      </w:pPr>
      <w:r>
        <w:t>│   │                      │правовыми актами города Перми.                │</w:t>
      </w:r>
    </w:p>
    <w:p w:rsidR="00854565" w:rsidRDefault="00854565">
      <w:pPr>
        <w:pStyle w:val="ConsPlusCell"/>
        <w:jc w:val="both"/>
      </w:pPr>
      <w:r>
        <w:t xml:space="preserve">│   │                      │В соответствии с </w:t>
      </w:r>
      <w:hyperlink r:id="rId33" w:history="1">
        <w:r>
          <w:rPr>
            <w:color w:val="0000FF"/>
          </w:rPr>
          <w:t>Законом</w:t>
        </w:r>
      </w:hyperlink>
      <w:r>
        <w:t xml:space="preserve"> Пермского края от 1  │</w:t>
      </w:r>
    </w:p>
    <w:p w:rsidR="00854565" w:rsidRDefault="00854565">
      <w:pPr>
        <w:pStyle w:val="ConsPlusCell"/>
        <w:jc w:val="both"/>
      </w:pPr>
      <w:r>
        <w:t>│   │                      │ноября 2007 г. N 139-ПК "Об административных  │</w:t>
      </w:r>
    </w:p>
    <w:p w:rsidR="00854565" w:rsidRDefault="00854565">
      <w:pPr>
        <w:pStyle w:val="ConsPlusCell"/>
        <w:jc w:val="both"/>
      </w:pPr>
      <w:r>
        <w:t>│   │                      │правонарушениях" за 2015 год составлено 1587  │</w:t>
      </w:r>
    </w:p>
    <w:p w:rsidR="00854565" w:rsidRDefault="00854565">
      <w:pPr>
        <w:pStyle w:val="ConsPlusCell"/>
        <w:jc w:val="both"/>
      </w:pPr>
      <w:r>
        <w:t>│   │                      │протоколов об административных                │</w:t>
      </w:r>
    </w:p>
    <w:p w:rsidR="00854565" w:rsidRDefault="00854565">
      <w:pPr>
        <w:pStyle w:val="ConsPlusCell"/>
        <w:jc w:val="both"/>
      </w:pPr>
      <w:r>
        <w:t>│   │                      │правонарушениях в сфере потребительского      │</w:t>
      </w:r>
    </w:p>
    <w:p w:rsidR="00854565" w:rsidRDefault="00854565">
      <w:pPr>
        <w:pStyle w:val="ConsPlusCell"/>
        <w:jc w:val="both"/>
      </w:pPr>
      <w:r>
        <w:t>│   │                      │рынка                                         │</w:t>
      </w:r>
    </w:p>
    <w:p w:rsidR="00854565" w:rsidRDefault="00854565">
      <w:pPr>
        <w:pStyle w:val="ConsPlusCell"/>
        <w:jc w:val="both"/>
      </w:pPr>
      <w:r>
        <w:t>├───┼──────────────────────┼──────────────────────────────────────────────┤</w:t>
      </w:r>
    </w:p>
    <w:p w:rsidR="00854565" w:rsidRDefault="00854565">
      <w:pPr>
        <w:pStyle w:val="ConsPlusCell"/>
        <w:jc w:val="both"/>
      </w:pPr>
      <w:r>
        <w:t>│ 6 │Цели программы        │Развитие потребительского рынка               │</w:t>
      </w:r>
    </w:p>
    <w:p w:rsidR="00854565" w:rsidRDefault="00854565">
      <w:pPr>
        <w:pStyle w:val="ConsPlusCell"/>
        <w:jc w:val="both"/>
      </w:pPr>
      <w:r>
        <w:t>├───┼──────────────────────┼──────────────────────────────────────────────┤</w:t>
      </w:r>
    </w:p>
    <w:p w:rsidR="00854565" w:rsidRDefault="00854565">
      <w:pPr>
        <w:pStyle w:val="ConsPlusCell"/>
        <w:jc w:val="both"/>
      </w:pPr>
      <w:r>
        <w:t>│ 7 │Перечень подпрограмм и│1.1. Создание условий для обеспечения жителей │</w:t>
      </w:r>
    </w:p>
    <w:p w:rsidR="00854565" w:rsidRDefault="00854565">
      <w:pPr>
        <w:pStyle w:val="ConsPlusCell"/>
        <w:jc w:val="both"/>
      </w:pPr>
      <w:r>
        <w:t>│   │задач                 │города Перми услугами торговли, общественного │</w:t>
      </w:r>
    </w:p>
    <w:p w:rsidR="00854565" w:rsidRDefault="00854565">
      <w:pPr>
        <w:pStyle w:val="ConsPlusCell"/>
        <w:jc w:val="both"/>
      </w:pPr>
      <w:r>
        <w:t>│   │                      │питания, бытового обслуживания.               │</w:t>
      </w:r>
    </w:p>
    <w:p w:rsidR="00854565" w:rsidRDefault="00854565">
      <w:pPr>
        <w:pStyle w:val="ConsPlusCell"/>
        <w:jc w:val="both"/>
      </w:pPr>
      <w:r>
        <w:t>│   │                      │1.1.1. Организация мероприятий для обеспечения│</w:t>
      </w:r>
    </w:p>
    <w:p w:rsidR="00854565" w:rsidRDefault="00854565">
      <w:pPr>
        <w:pStyle w:val="ConsPlusCell"/>
        <w:jc w:val="both"/>
      </w:pPr>
      <w:r>
        <w:t>│   │                      │жителей города Перми услугами торговли,       │</w:t>
      </w:r>
    </w:p>
    <w:p w:rsidR="00854565" w:rsidRDefault="00854565">
      <w:pPr>
        <w:pStyle w:val="ConsPlusCell"/>
        <w:jc w:val="both"/>
      </w:pPr>
      <w:r>
        <w:t>│   │                      │общественного питания, бытового обслуживания, │</w:t>
      </w:r>
    </w:p>
    <w:p w:rsidR="00854565" w:rsidRDefault="00854565">
      <w:pPr>
        <w:pStyle w:val="ConsPlusCell"/>
        <w:jc w:val="both"/>
      </w:pPr>
      <w:r>
        <w:t>│   │                      │местами массового отдыха у воды.              │</w:t>
      </w:r>
    </w:p>
    <w:p w:rsidR="00854565" w:rsidRDefault="00854565">
      <w:pPr>
        <w:pStyle w:val="ConsPlusCell"/>
        <w:jc w:val="both"/>
      </w:pPr>
      <w:r>
        <w:t>│   │                      │1.1.2. Упорядочение размещения нестационарных │</w:t>
      </w:r>
    </w:p>
    <w:p w:rsidR="00854565" w:rsidRDefault="00854565">
      <w:pPr>
        <w:pStyle w:val="ConsPlusCell"/>
        <w:jc w:val="both"/>
      </w:pPr>
      <w:r>
        <w:t>│   │                      │торговых объектов, автостоянок открытого типа,│</w:t>
      </w:r>
    </w:p>
    <w:p w:rsidR="00854565" w:rsidRDefault="00854565">
      <w:pPr>
        <w:pStyle w:val="ConsPlusCell"/>
        <w:jc w:val="both"/>
      </w:pPr>
      <w:r>
        <w:t>│   │                      │рекламных конструкций на территории города    │</w:t>
      </w:r>
    </w:p>
    <w:p w:rsidR="00854565" w:rsidRDefault="00854565">
      <w:pPr>
        <w:pStyle w:val="ConsPlusCell"/>
        <w:jc w:val="both"/>
      </w:pPr>
      <w:r>
        <w:t>│   │                      │Перми.                                        │</w:t>
      </w:r>
    </w:p>
    <w:p w:rsidR="00854565" w:rsidRDefault="00854565">
      <w:pPr>
        <w:pStyle w:val="ConsPlusCell"/>
        <w:jc w:val="both"/>
      </w:pPr>
      <w:r>
        <w:t>│   │                      │1.1.3. Организация ярмарочных мероприятий по  │</w:t>
      </w:r>
    </w:p>
    <w:p w:rsidR="00854565" w:rsidRDefault="00854565">
      <w:pPr>
        <w:pStyle w:val="ConsPlusCell"/>
        <w:jc w:val="both"/>
      </w:pPr>
      <w:r>
        <w:t>│   │                      │торговле продукцией предприятий               │</w:t>
      </w:r>
    </w:p>
    <w:p w:rsidR="00854565" w:rsidRDefault="00854565">
      <w:pPr>
        <w:pStyle w:val="ConsPlusCell"/>
        <w:jc w:val="both"/>
      </w:pPr>
      <w:r>
        <w:t>│   │                      │агропромышленного комплекса Пермского края    │</w:t>
      </w:r>
    </w:p>
    <w:p w:rsidR="00854565" w:rsidRDefault="00854565">
      <w:pPr>
        <w:pStyle w:val="ConsPlusCell"/>
        <w:jc w:val="both"/>
      </w:pPr>
      <w:r>
        <w:t>├───┼──────────────────────┼──────────────────────────────────────────────┤</w:t>
      </w:r>
    </w:p>
    <w:p w:rsidR="00854565" w:rsidRDefault="00854565">
      <w:pPr>
        <w:pStyle w:val="ConsPlusCell"/>
        <w:jc w:val="both"/>
      </w:pPr>
      <w:r>
        <w:t>│ 8 │Сроки реализации      │                2017-2019 годы                │</w:t>
      </w:r>
    </w:p>
    <w:p w:rsidR="00854565" w:rsidRDefault="00854565">
      <w:pPr>
        <w:pStyle w:val="ConsPlusCell"/>
        <w:jc w:val="both"/>
      </w:pPr>
      <w:r>
        <w:t>│   │программы             │                                              │</w:t>
      </w:r>
    </w:p>
    <w:p w:rsidR="00854565" w:rsidRDefault="00854565">
      <w:pPr>
        <w:pStyle w:val="ConsPlusCell"/>
        <w:jc w:val="both"/>
      </w:pPr>
      <w:r>
        <w:t>├───┼──────────────────────┼─────────────────┬─────────────┬──────────────┤</w:t>
      </w:r>
    </w:p>
    <w:p w:rsidR="00854565" w:rsidRDefault="00854565">
      <w:pPr>
        <w:pStyle w:val="ConsPlusCell"/>
        <w:jc w:val="both"/>
      </w:pPr>
      <w:r>
        <w:t>│ 9 │Объемы   и   источники│     2017 год    │   2018 год  │   2019 год   │</w:t>
      </w:r>
    </w:p>
    <w:p w:rsidR="00854565" w:rsidRDefault="00854565">
      <w:pPr>
        <w:pStyle w:val="ConsPlusCell"/>
        <w:jc w:val="both"/>
      </w:pPr>
      <w:r>
        <w:t>│   │финансирования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│программы 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│(подпрограммы)        │                 │             │              │</w:t>
      </w:r>
    </w:p>
    <w:p w:rsidR="00854565" w:rsidRDefault="00854565">
      <w:pPr>
        <w:pStyle w:val="ConsPlusCell"/>
        <w:jc w:val="both"/>
      </w:pPr>
      <w:r>
        <w:lastRenderedPageBreak/>
        <w:t>│   ├──────────────────────┼─────────────────┼─────────────┼──────────────┤</w:t>
      </w:r>
    </w:p>
    <w:p w:rsidR="00854565" w:rsidRDefault="00854565">
      <w:pPr>
        <w:pStyle w:val="ConsPlusCell"/>
        <w:jc w:val="both"/>
      </w:pPr>
      <w:r>
        <w:t>│   │программа, всего (тыс.│    15807,644    │  12581,500  │  12581,500   │</w:t>
      </w:r>
    </w:p>
    <w:p w:rsidR="00854565" w:rsidRDefault="00854565">
      <w:pPr>
        <w:pStyle w:val="ConsPlusCell"/>
        <w:jc w:val="both"/>
      </w:pPr>
      <w:r>
        <w:t>│   │руб.), в том числе    │                 │             │              │</w:t>
      </w:r>
    </w:p>
    <w:p w:rsidR="00854565" w:rsidRDefault="00854565">
      <w:pPr>
        <w:pStyle w:val="ConsPlusCell"/>
        <w:jc w:val="both"/>
      </w:pPr>
      <w:r>
        <w:t>│   ├──────────────────────┼─────────────────┼─────────────┼──────────────┤</w:t>
      </w:r>
    </w:p>
    <w:p w:rsidR="00854565" w:rsidRDefault="00854565">
      <w:pPr>
        <w:pStyle w:val="ConsPlusCell"/>
        <w:jc w:val="both"/>
      </w:pPr>
      <w:r>
        <w:t>│   │бюджет   города  Перми│    15318,478    │  12581,500  │  12581,500   │</w:t>
      </w:r>
    </w:p>
    <w:p w:rsidR="00854565" w:rsidRDefault="00854565">
      <w:pPr>
        <w:pStyle w:val="ConsPlusCell"/>
        <w:jc w:val="both"/>
      </w:pPr>
      <w:r>
        <w:t>│   │(без             учета│                 │             │              │</w:t>
      </w:r>
    </w:p>
    <w:p w:rsidR="00854565" w:rsidRDefault="00854565">
      <w:pPr>
        <w:pStyle w:val="ConsPlusCell"/>
        <w:jc w:val="both"/>
      </w:pPr>
      <w:r>
        <w:t>│   │неиспользованных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│ассигнований      2016│                 │             │              │</w:t>
      </w:r>
    </w:p>
    <w:p w:rsidR="00854565" w:rsidRDefault="00854565">
      <w:pPr>
        <w:pStyle w:val="ConsPlusCell"/>
        <w:jc w:val="both"/>
      </w:pPr>
      <w:r>
        <w:t>│   │года)     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├──────────────────────┼─────────────────┼─────────────┼──────────────┤</w:t>
      </w:r>
    </w:p>
    <w:p w:rsidR="00854565" w:rsidRDefault="00854565">
      <w:pPr>
        <w:pStyle w:val="ConsPlusCell"/>
        <w:jc w:val="both"/>
      </w:pPr>
      <w:r>
        <w:t>│   │бюджет   города  Перми│     489,166     │    0,000    │    0,000     │</w:t>
      </w:r>
    </w:p>
    <w:p w:rsidR="00854565" w:rsidRDefault="00854565">
      <w:pPr>
        <w:pStyle w:val="ConsPlusCell"/>
        <w:jc w:val="both"/>
      </w:pPr>
      <w:r>
        <w:t>│   │(неиспользованные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│ассигнования      2016│                 │             │              │</w:t>
      </w:r>
    </w:p>
    <w:p w:rsidR="00854565" w:rsidRDefault="00854565">
      <w:pPr>
        <w:pStyle w:val="ConsPlusCell"/>
        <w:jc w:val="both"/>
      </w:pPr>
      <w:r>
        <w:t>│   │года)     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├──────────────────────┼─────────────────┼─────────────┼──────────────┤</w:t>
      </w:r>
    </w:p>
    <w:p w:rsidR="00854565" w:rsidRDefault="00854565">
      <w:pPr>
        <w:pStyle w:val="ConsPlusCell"/>
        <w:jc w:val="both"/>
      </w:pPr>
      <w:r>
        <w:t>│   │подпрограмма      1.1,│    15807,644    │  12581,500  │  12581,500   │</w:t>
      </w:r>
    </w:p>
    <w:p w:rsidR="00854565" w:rsidRDefault="00854565">
      <w:pPr>
        <w:pStyle w:val="ConsPlusCell"/>
        <w:jc w:val="both"/>
      </w:pPr>
      <w:r>
        <w:t>│   │всего  (тыс.  руб.), в│                 │             │              │</w:t>
      </w:r>
    </w:p>
    <w:p w:rsidR="00854565" w:rsidRDefault="00854565">
      <w:pPr>
        <w:pStyle w:val="ConsPlusCell"/>
        <w:jc w:val="both"/>
      </w:pPr>
      <w:r>
        <w:t>│   │том числе 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├──────────────────────┼─────────────────┼─────────────┼──────────────┤</w:t>
      </w:r>
    </w:p>
    <w:p w:rsidR="00854565" w:rsidRDefault="00854565">
      <w:pPr>
        <w:pStyle w:val="ConsPlusCell"/>
        <w:jc w:val="both"/>
      </w:pPr>
      <w:r>
        <w:t>│   │бюджет   города  Перми│    15318,478    │  12581,500  │  12581,500   │</w:t>
      </w:r>
    </w:p>
    <w:p w:rsidR="00854565" w:rsidRDefault="00854565">
      <w:pPr>
        <w:pStyle w:val="ConsPlusCell"/>
        <w:jc w:val="both"/>
      </w:pPr>
      <w:r>
        <w:t>│   │(без             учета│                 │             │              │</w:t>
      </w:r>
    </w:p>
    <w:p w:rsidR="00854565" w:rsidRDefault="00854565">
      <w:pPr>
        <w:pStyle w:val="ConsPlusCell"/>
        <w:jc w:val="both"/>
      </w:pPr>
      <w:r>
        <w:t>│   │неиспользованных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│ассигнований      2016│                 │             │              │</w:t>
      </w:r>
    </w:p>
    <w:p w:rsidR="00854565" w:rsidRDefault="00854565">
      <w:pPr>
        <w:pStyle w:val="ConsPlusCell"/>
        <w:jc w:val="both"/>
      </w:pPr>
      <w:r>
        <w:t>│   │года)     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├──────────────────────┼─────────────────┼─────────────┼──────────────┤</w:t>
      </w:r>
    </w:p>
    <w:p w:rsidR="00854565" w:rsidRDefault="00854565">
      <w:pPr>
        <w:pStyle w:val="ConsPlusCell"/>
        <w:jc w:val="both"/>
      </w:pPr>
      <w:r>
        <w:t>│   │бюджет   города  Перми│     489,166     │    0,000    │    0,000     │</w:t>
      </w:r>
    </w:p>
    <w:p w:rsidR="00854565" w:rsidRDefault="00854565">
      <w:pPr>
        <w:pStyle w:val="ConsPlusCell"/>
        <w:jc w:val="both"/>
      </w:pPr>
      <w:r>
        <w:t>│   │(неиспользованные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│ассигнования      2016│                 │             │              │</w:t>
      </w:r>
    </w:p>
    <w:p w:rsidR="00854565" w:rsidRDefault="00854565">
      <w:pPr>
        <w:pStyle w:val="ConsPlusCell"/>
        <w:jc w:val="both"/>
      </w:pPr>
      <w:r>
        <w:t>│   │года)                 │                 │             │              │</w:t>
      </w:r>
    </w:p>
    <w:p w:rsidR="00854565" w:rsidRDefault="00854565">
      <w:pPr>
        <w:pStyle w:val="ConsPlusCell"/>
        <w:jc w:val="both"/>
      </w:pPr>
      <w:r>
        <w:t xml:space="preserve">│(п. 9 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23.10.2017 N 934)   │</w:t>
      </w:r>
    </w:p>
    <w:p w:rsidR="00854565" w:rsidRDefault="00854565">
      <w:pPr>
        <w:pStyle w:val="ConsPlusCell"/>
        <w:jc w:val="both"/>
      </w:pPr>
      <w:r>
        <w:t>├───┼──────────────────────┼─────────────────┼─────────────┼──────────────┤</w:t>
      </w:r>
    </w:p>
    <w:p w:rsidR="00854565" w:rsidRDefault="00854565">
      <w:pPr>
        <w:pStyle w:val="ConsPlusCell"/>
        <w:jc w:val="both"/>
      </w:pPr>
      <w:r>
        <w:t>│10 │Показатели конечного  │    2017 год     │  2018 год   │   2019 год   │</w:t>
      </w:r>
    </w:p>
    <w:p w:rsidR="00854565" w:rsidRDefault="00854565">
      <w:pPr>
        <w:pStyle w:val="ConsPlusCell"/>
        <w:jc w:val="both"/>
      </w:pPr>
      <w:r>
        <w:t>│   │результата целей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│программы 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├──────────────────────┼─────────────────┼─────────────┼──────────────┤</w:t>
      </w:r>
    </w:p>
    <w:p w:rsidR="00854565" w:rsidRDefault="00854565">
      <w:pPr>
        <w:pStyle w:val="ConsPlusCell"/>
        <w:jc w:val="both"/>
      </w:pPr>
      <w:r>
        <w:t>│   │Оборот розничной      │     350000      │   366400    │    379700    │</w:t>
      </w:r>
    </w:p>
    <w:p w:rsidR="00854565" w:rsidRDefault="00854565">
      <w:pPr>
        <w:pStyle w:val="ConsPlusCell"/>
        <w:jc w:val="both"/>
      </w:pPr>
      <w:r>
        <w:t>│   │торговли, млн. руб.   │                 │             │              │</w:t>
      </w:r>
    </w:p>
    <w:p w:rsidR="00854565" w:rsidRDefault="00854565">
      <w:pPr>
        <w:pStyle w:val="ConsPlusCell"/>
        <w:jc w:val="both"/>
      </w:pPr>
      <w:r>
        <w:t>│   ├──────────────────────┼─────────────────┼─────────────┼──────────────┤</w:t>
      </w:r>
    </w:p>
    <w:p w:rsidR="00854565" w:rsidRDefault="00854565">
      <w:pPr>
        <w:pStyle w:val="ConsPlusCell"/>
        <w:jc w:val="both"/>
      </w:pPr>
      <w:r>
        <w:t>│   │Обеспеченность        │       155       │     156     │     157      │</w:t>
      </w:r>
    </w:p>
    <w:p w:rsidR="00854565" w:rsidRDefault="00854565">
      <w:pPr>
        <w:pStyle w:val="ConsPlusCell"/>
        <w:jc w:val="both"/>
      </w:pPr>
      <w:r>
        <w:t>│   │населения города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│площадью торговых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│объектов согласно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│нормативу минимальной │                 │             │              │</w:t>
      </w:r>
    </w:p>
    <w:p w:rsidR="00854565" w:rsidRDefault="00854565">
      <w:pPr>
        <w:pStyle w:val="ConsPlusCell"/>
        <w:jc w:val="both"/>
      </w:pPr>
      <w:r>
        <w:t>│   │обеспеченности по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│Российской Федерации  │                 │             │              │</w:t>
      </w:r>
    </w:p>
    <w:p w:rsidR="00854565" w:rsidRDefault="00854565">
      <w:pPr>
        <w:pStyle w:val="ConsPlusCell"/>
        <w:jc w:val="both"/>
      </w:pPr>
      <w:r>
        <w:t>│   │(521 кв. м/1 тыс.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│чел.), %  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├──────────────────────┼─────────────────┼─────────────┼──────────────┤</w:t>
      </w:r>
    </w:p>
    <w:p w:rsidR="00854565" w:rsidRDefault="00854565">
      <w:pPr>
        <w:pStyle w:val="ConsPlusCell"/>
        <w:jc w:val="both"/>
      </w:pPr>
      <w:r>
        <w:t>│   │Доля нестационарных   │      89,9       │    92,2     │     93,3     │</w:t>
      </w:r>
    </w:p>
    <w:p w:rsidR="00854565" w:rsidRDefault="00854565">
      <w:pPr>
        <w:pStyle w:val="ConsPlusCell"/>
        <w:jc w:val="both"/>
      </w:pPr>
      <w:r>
        <w:t>│   │торговых объектов,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│размещенных в местах, │                 │             │              │</w:t>
      </w:r>
    </w:p>
    <w:p w:rsidR="00854565" w:rsidRDefault="00854565">
      <w:pPr>
        <w:pStyle w:val="ConsPlusCell"/>
        <w:jc w:val="both"/>
      </w:pPr>
      <w:r>
        <w:t>│   │определенных в схеме  │                 │             │              │</w:t>
      </w:r>
    </w:p>
    <w:p w:rsidR="00854565" w:rsidRDefault="00854565">
      <w:pPr>
        <w:pStyle w:val="ConsPlusCell"/>
        <w:jc w:val="both"/>
      </w:pPr>
      <w:r>
        <w:t>│   │размещения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│нестационарных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│торговых объектов на  │                 │             │              │</w:t>
      </w:r>
    </w:p>
    <w:p w:rsidR="00854565" w:rsidRDefault="00854565">
      <w:pPr>
        <w:pStyle w:val="ConsPlusCell"/>
        <w:jc w:val="both"/>
      </w:pPr>
      <w:r>
        <w:t>│   │территории города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│Перми, в общем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│количестве мест,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│определенных схемой   │                 │             │              │</w:t>
      </w:r>
    </w:p>
    <w:p w:rsidR="00854565" w:rsidRDefault="00854565">
      <w:pPr>
        <w:pStyle w:val="ConsPlusCell"/>
        <w:jc w:val="both"/>
      </w:pPr>
      <w:r>
        <w:t>│   │размещения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│нестационарных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│торговых объектов на  │                 │             │              │</w:t>
      </w:r>
    </w:p>
    <w:p w:rsidR="00854565" w:rsidRDefault="00854565">
      <w:pPr>
        <w:pStyle w:val="ConsPlusCell"/>
        <w:jc w:val="both"/>
      </w:pPr>
      <w:r>
        <w:t>│   │территории города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│Перми, %              │                 │             │              │</w:t>
      </w:r>
    </w:p>
    <w:p w:rsidR="00854565" w:rsidRDefault="00854565">
      <w:pPr>
        <w:pStyle w:val="ConsPlusCell"/>
        <w:jc w:val="both"/>
      </w:pPr>
      <w:r>
        <w:lastRenderedPageBreak/>
        <w:t>│   ├──────────────────────┼─────────────────┼─────────────┼──────────────┤</w:t>
      </w:r>
    </w:p>
    <w:p w:rsidR="00854565" w:rsidRDefault="00854565">
      <w:pPr>
        <w:pStyle w:val="ConsPlusCell"/>
        <w:jc w:val="both"/>
      </w:pPr>
      <w:r>
        <w:t>│   │Доля демонтированных  │      88,6       │    90,6     │     98,7     │</w:t>
      </w:r>
    </w:p>
    <w:p w:rsidR="00854565" w:rsidRDefault="00854565">
      <w:pPr>
        <w:pStyle w:val="ConsPlusCell"/>
        <w:jc w:val="both"/>
      </w:pPr>
      <w:r>
        <w:t>│   │самовольно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│установленных и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│незаконно размещенных │                 │             │              │</w:t>
      </w:r>
    </w:p>
    <w:p w:rsidR="00854565" w:rsidRDefault="00854565">
      <w:pPr>
        <w:pStyle w:val="ConsPlusCell"/>
        <w:jc w:val="both"/>
      </w:pPr>
      <w:r>
        <w:t>│   │нестационарных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│торговых объектов в   │                 │             │              │</w:t>
      </w:r>
    </w:p>
    <w:p w:rsidR="00854565" w:rsidRDefault="00854565">
      <w:pPr>
        <w:pStyle w:val="ConsPlusCell"/>
        <w:jc w:val="both"/>
      </w:pPr>
      <w:r>
        <w:t>│   │общем количестве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│нестационарных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│торговых объектов,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│включенных в Единый   │                 │             │              │</w:t>
      </w:r>
    </w:p>
    <w:p w:rsidR="00854565" w:rsidRDefault="00854565">
      <w:pPr>
        <w:pStyle w:val="ConsPlusCell"/>
        <w:jc w:val="both"/>
      </w:pPr>
      <w:r>
        <w:t>│   │реестр самовольно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│установленных и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│незаконно размещенных │                 │             │              │</w:t>
      </w:r>
    </w:p>
    <w:p w:rsidR="00854565" w:rsidRDefault="00854565">
      <w:pPr>
        <w:pStyle w:val="ConsPlusCell"/>
        <w:jc w:val="both"/>
      </w:pPr>
      <w:r>
        <w:t>│   │движимых объектов,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│выявленных на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│территории города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│Перми, %  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├──────────────────────┼─────────────────┼─────────────┼──────────────┤</w:t>
      </w:r>
    </w:p>
    <w:p w:rsidR="00854565" w:rsidRDefault="00854565">
      <w:pPr>
        <w:pStyle w:val="ConsPlusCell"/>
        <w:jc w:val="both"/>
      </w:pPr>
      <w:r>
        <w:t>│   │Доля автостоянок      │       96        │     97      │      98      │</w:t>
      </w:r>
    </w:p>
    <w:p w:rsidR="00854565" w:rsidRDefault="00854565">
      <w:pPr>
        <w:pStyle w:val="ConsPlusCell"/>
        <w:jc w:val="both"/>
      </w:pPr>
      <w:r>
        <w:t>│   │открытого типа,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│размещенных на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│земельных участках,   │                 │             │              │</w:t>
      </w:r>
    </w:p>
    <w:p w:rsidR="00854565" w:rsidRDefault="00854565">
      <w:pPr>
        <w:pStyle w:val="ConsPlusCell"/>
        <w:jc w:val="both"/>
      </w:pPr>
      <w:r>
        <w:t>│   │находящихся в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│муниципальной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│собственности, и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│земельных 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│участках/землях,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│государственная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│собственность на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│которые не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│разграничена,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│соответствующих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│нормативным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│требованиям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│действующего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│законодательства, в   │                 │             │              │</w:t>
      </w:r>
    </w:p>
    <w:p w:rsidR="00854565" w:rsidRDefault="00854565">
      <w:pPr>
        <w:pStyle w:val="ConsPlusCell"/>
        <w:jc w:val="both"/>
      </w:pPr>
      <w:r>
        <w:t>│   │общем количестве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│автостоянок открытого │                 │             │              │</w:t>
      </w:r>
    </w:p>
    <w:p w:rsidR="00854565" w:rsidRDefault="00854565">
      <w:pPr>
        <w:pStyle w:val="ConsPlusCell"/>
        <w:jc w:val="both"/>
      </w:pPr>
      <w:r>
        <w:t>│   │типа, размещенных на  │                 │             │              │</w:t>
      </w:r>
    </w:p>
    <w:p w:rsidR="00854565" w:rsidRDefault="00854565">
      <w:pPr>
        <w:pStyle w:val="ConsPlusCell"/>
        <w:jc w:val="both"/>
      </w:pPr>
      <w:r>
        <w:t>│   │земельных участках,   │                 │             │              │</w:t>
      </w:r>
    </w:p>
    <w:p w:rsidR="00854565" w:rsidRDefault="00854565">
      <w:pPr>
        <w:pStyle w:val="ConsPlusCell"/>
        <w:jc w:val="both"/>
      </w:pPr>
      <w:r>
        <w:t>│   │находящихся в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│муниципальной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│собственности, и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│земельных 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│участках/землях,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│государственная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│собственность на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│которые не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│разграничена, от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│общего количества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│автостоянок открытого │                 │             │              │</w:t>
      </w:r>
    </w:p>
    <w:p w:rsidR="00854565" w:rsidRDefault="00854565">
      <w:pPr>
        <w:pStyle w:val="ConsPlusCell"/>
        <w:jc w:val="both"/>
      </w:pPr>
      <w:r>
        <w:t>│   │типа %    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├──────────────────────┼─────────────────┼─────────────┼──────────────┤</w:t>
      </w:r>
    </w:p>
    <w:p w:rsidR="00854565" w:rsidRDefault="00854565">
      <w:pPr>
        <w:pStyle w:val="ConsPlusCell"/>
        <w:jc w:val="both"/>
      </w:pPr>
      <w:r>
        <w:t>│   │Доля демонтированных  │      72,5       │    82,5     │     90,5     │</w:t>
      </w:r>
    </w:p>
    <w:p w:rsidR="00854565" w:rsidRDefault="00854565">
      <w:pPr>
        <w:pStyle w:val="ConsPlusCell"/>
        <w:jc w:val="both"/>
      </w:pPr>
      <w:r>
        <w:t>│   │самовольно   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│установленных и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│незаконно размещенных │                 │             │              │</w:t>
      </w:r>
    </w:p>
    <w:p w:rsidR="00854565" w:rsidRDefault="00854565">
      <w:pPr>
        <w:pStyle w:val="ConsPlusCell"/>
        <w:jc w:val="both"/>
      </w:pPr>
      <w:r>
        <w:t>│   │рекламных конструкций │                 │             │              │</w:t>
      </w:r>
    </w:p>
    <w:p w:rsidR="00854565" w:rsidRDefault="00854565">
      <w:pPr>
        <w:pStyle w:val="ConsPlusCell"/>
        <w:jc w:val="both"/>
      </w:pPr>
      <w:r>
        <w:t>│   │в общем количестве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│рекламных конструкций,│                 │             │              │</w:t>
      </w:r>
    </w:p>
    <w:p w:rsidR="00854565" w:rsidRDefault="00854565">
      <w:pPr>
        <w:pStyle w:val="ConsPlusCell"/>
        <w:jc w:val="both"/>
      </w:pPr>
      <w:r>
        <w:t>│   │включенных в Единый   │                 │             │              │</w:t>
      </w:r>
    </w:p>
    <w:p w:rsidR="00854565" w:rsidRDefault="00854565">
      <w:pPr>
        <w:pStyle w:val="ConsPlusCell"/>
        <w:jc w:val="both"/>
      </w:pPr>
      <w:r>
        <w:t>│   │реестр самовольно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│установленных и       │                 │             │              │</w:t>
      </w:r>
    </w:p>
    <w:p w:rsidR="00854565" w:rsidRDefault="00854565">
      <w:pPr>
        <w:pStyle w:val="ConsPlusCell"/>
        <w:jc w:val="both"/>
      </w:pPr>
      <w:r>
        <w:lastRenderedPageBreak/>
        <w:t>│   │незаконно размещенных │                 │             │              │</w:t>
      </w:r>
    </w:p>
    <w:p w:rsidR="00854565" w:rsidRDefault="00854565">
      <w:pPr>
        <w:pStyle w:val="ConsPlusCell"/>
        <w:jc w:val="both"/>
      </w:pPr>
      <w:r>
        <w:t>│   │движимых объектов,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│выявленных на    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│территории города     │                 │             │              │</w:t>
      </w:r>
    </w:p>
    <w:p w:rsidR="00854565" w:rsidRDefault="00854565">
      <w:pPr>
        <w:pStyle w:val="ConsPlusCell"/>
        <w:jc w:val="both"/>
      </w:pPr>
      <w:r>
        <w:t>│   │Перми, %              │                 │             │              │</w:t>
      </w:r>
    </w:p>
    <w:p w:rsidR="00854565" w:rsidRDefault="00854565">
      <w:pPr>
        <w:pStyle w:val="ConsPlusCell"/>
        <w:jc w:val="both"/>
      </w:pPr>
      <w:r>
        <w:t xml:space="preserve">│(п. 10 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20.07.2017 N 557)  │</w:t>
      </w:r>
    </w:p>
    <w:p w:rsidR="00854565" w:rsidRDefault="00854565">
      <w:pPr>
        <w:pStyle w:val="ConsPlusCell"/>
        <w:jc w:val="both"/>
      </w:pPr>
      <w:r>
        <w:t>└───┴──────────────────────┴─────────────────┴─────────────┴──────────────┘</w:t>
      </w: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center"/>
        <w:outlineLvl w:val="1"/>
      </w:pPr>
      <w:r>
        <w:t>ФИНАНСИРОВАНИЕ</w:t>
      </w:r>
    </w:p>
    <w:p w:rsidR="00854565" w:rsidRDefault="00854565">
      <w:pPr>
        <w:pStyle w:val="ConsPlusNormal"/>
        <w:jc w:val="center"/>
      </w:pPr>
      <w:r>
        <w:t>муниципальной программы "Потребительский рынок города Перми"</w:t>
      </w:r>
    </w:p>
    <w:p w:rsidR="00854565" w:rsidRDefault="00854565">
      <w:pPr>
        <w:pStyle w:val="ConsPlusNormal"/>
        <w:jc w:val="center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854565" w:rsidRDefault="00854565">
      <w:pPr>
        <w:pStyle w:val="ConsPlusNormal"/>
        <w:jc w:val="center"/>
      </w:pPr>
      <w:r>
        <w:t>от 11.04.2017 N 272)</w:t>
      </w:r>
    </w:p>
    <w:p w:rsidR="00854565" w:rsidRDefault="0085456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778"/>
        <w:gridCol w:w="2041"/>
        <w:gridCol w:w="1247"/>
        <w:gridCol w:w="1191"/>
        <w:gridCol w:w="1191"/>
      </w:tblGrid>
      <w:tr w:rsidR="00854565">
        <w:tc>
          <w:tcPr>
            <w:tcW w:w="624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78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041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29" w:type="dxa"/>
            <w:gridSpan w:val="3"/>
          </w:tcPr>
          <w:p w:rsidR="00854565" w:rsidRDefault="0085456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54565">
        <w:tc>
          <w:tcPr>
            <w:tcW w:w="624" w:type="dxa"/>
            <w:vMerge/>
          </w:tcPr>
          <w:p w:rsidR="00854565" w:rsidRDefault="00854565"/>
        </w:tc>
        <w:tc>
          <w:tcPr>
            <w:tcW w:w="2778" w:type="dxa"/>
            <w:vMerge/>
          </w:tcPr>
          <w:p w:rsidR="00854565" w:rsidRDefault="00854565"/>
        </w:tc>
        <w:tc>
          <w:tcPr>
            <w:tcW w:w="2041" w:type="dxa"/>
            <w:vMerge/>
          </w:tcPr>
          <w:p w:rsidR="00854565" w:rsidRDefault="00854565"/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2019 год</w:t>
            </w:r>
          </w:p>
        </w:tc>
      </w:tr>
      <w:tr w:rsidR="00854565"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854565" w:rsidRDefault="008545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854565" w:rsidRDefault="0085456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6</w:t>
            </w:r>
          </w:p>
        </w:tc>
      </w:tr>
      <w:tr w:rsidR="00854565"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8" w:type="dxa"/>
            <w:gridSpan w:val="5"/>
          </w:tcPr>
          <w:p w:rsidR="00854565" w:rsidRDefault="00854565">
            <w:pPr>
              <w:pStyle w:val="ConsPlusNormal"/>
              <w:jc w:val="both"/>
            </w:pPr>
            <w:r>
              <w:t>Цель. Развитие потребительского рынка</w:t>
            </w:r>
          </w:p>
        </w:tc>
      </w:tr>
      <w:tr w:rsidR="00854565">
        <w:tc>
          <w:tcPr>
            <w:tcW w:w="624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Подпрограмма. Создание условий для обеспечения жителей города Перми услугами торговли, общественного питания, бытового обслуживания</w:t>
            </w:r>
          </w:p>
        </w:tc>
        <w:tc>
          <w:tcPr>
            <w:tcW w:w="204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15318,478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12581,500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12581,500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77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04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489,166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 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819" w:type="dxa"/>
            <w:gridSpan w:val="2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Задача. Организация мероприятий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4677,110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5589,800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5589,800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1.1.1 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819" w:type="dxa"/>
            <w:gridSpan w:val="2"/>
          </w:tcPr>
          <w:p w:rsidR="00854565" w:rsidRDefault="00854565">
            <w:pPr>
              <w:pStyle w:val="ConsPlusNormal"/>
            </w:pPr>
            <w:r>
              <w:t>Задача. Упорядочение размещения нестационарных торговых объектов, автостоянок открытого типа, рекламных конструкций на территории города Перми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8314,900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6991,700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819" w:type="dxa"/>
            <w:gridSpan w:val="2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2824,634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1.1.3 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557)</w:t>
            </w:r>
          </w:p>
        </w:tc>
      </w:tr>
      <w:tr w:rsidR="00854565">
        <w:tc>
          <w:tcPr>
            <w:tcW w:w="3402" w:type="dxa"/>
            <w:gridSpan w:val="2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2041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бюджет города Перми (без учета </w:t>
            </w:r>
            <w:r>
              <w:lastRenderedPageBreak/>
              <w:t>неиспользованных ассигнований 2016 года)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15318,478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12581,500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12581,500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3402" w:type="dxa"/>
            <w:gridSpan w:val="2"/>
            <w:vMerge/>
            <w:tcBorders>
              <w:bottom w:val="nil"/>
            </w:tcBorders>
          </w:tcPr>
          <w:p w:rsidR="00854565" w:rsidRDefault="00854565"/>
        </w:tc>
        <w:tc>
          <w:tcPr>
            <w:tcW w:w="204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489,166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c>
          <w:tcPr>
            <w:tcW w:w="3402" w:type="dxa"/>
            <w:gridSpan w:val="2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04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15318,478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12581,500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12581,500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3402" w:type="dxa"/>
            <w:gridSpan w:val="2"/>
            <w:vMerge/>
            <w:tcBorders>
              <w:bottom w:val="nil"/>
            </w:tcBorders>
          </w:tcPr>
          <w:p w:rsidR="00854565" w:rsidRDefault="00854565"/>
        </w:tc>
        <w:tc>
          <w:tcPr>
            <w:tcW w:w="204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489,166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</w:tbl>
    <w:p w:rsidR="00854565" w:rsidRDefault="00854565">
      <w:pPr>
        <w:pStyle w:val="ConsPlusNormal"/>
        <w:jc w:val="both"/>
      </w:pPr>
    </w:p>
    <w:p w:rsidR="00854565" w:rsidRDefault="00854565">
      <w:pPr>
        <w:sectPr w:rsidR="00854565" w:rsidSect="007355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4565" w:rsidRDefault="00854565">
      <w:pPr>
        <w:pStyle w:val="ConsPlusNormal"/>
        <w:jc w:val="center"/>
        <w:outlineLvl w:val="1"/>
      </w:pPr>
      <w:r>
        <w:lastRenderedPageBreak/>
        <w:t>ФИНАНСИРОВАНИЕ</w:t>
      </w:r>
    </w:p>
    <w:p w:rsidR="00854565" w:rsidRDefault="00854565">
      <w:pPr>
        <w:pStyle w:val="ConsPlusNormal"/>
        <w:jc w:val="center"/>
      </w:pPr>
      <w:r>
        <w:t>подпрограммы 1.1 "Создание условий для обеспечения жителей</w:t>
      </w:r>
    </w:p>
    <w:p w:rsidR="00854565" w:rsidRDefault="00854565">
      <w:pPr>
        <w:pStyle w:val="ConsPlusNormal"/>
        <w:jc w:val="center"/>
      </w:pPr>
      <w:r>
        <w:t>города Перми услугами торговли, общественного питания,</w:t>
      </w:r>
    </w:p>
    <w:p w:rsidR="00854565" w:rsidRDefault="00854565">
      <w:pPr>
        <w:pStyle w:val="ConsPlusNormal"/>
        <w:jc w:val="center"/>
      </w:pPr>
      <w:r>
        <w:t>бытового обслуживания" муниципальной программы</w:t>
      </w:r>
    </w:p>
    <w:p w:rsidR="00854565" w:rsidRDefault="00854565">
      <w:pPr>
        <w:pStyle w:val="ConsPlusNormal"/>
        <w:jc w:val="center"/>
      </w:pPr>
      <w:r>
        <w:t>"Потребительский рынок города Перми"</w:t>
      </w:r>
    </w:p>
    <w:p w:rsidR="00854565" w:rsidRDefault="0085456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1984"/>
        <w:gridCol w:w="2387"/>
        <w:gridCol w:w="2835"/>
        <w:gridCol w:w="567"/>
        <w:gridCol w:w="624"/>
        <w:gridCol w:w="624"/>
        <w:gridCol w:w="624"/>
        <w:gridCol w:w="1247"/>
        <w:gridCol w:w="1191"/>
        <w:gridCol w:w="1191"/>
        <w:gridCol w:w="1191"/>
      </w:tblGrid>
      <w:tr w:rsidR="00854565">
        <w:tc>
          <w:tcPr>
            <w:tcW w:w="1020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2387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274" w:type="dxa"/>
            <w:gridSpan w:val="5"/>
          </w:tcPr>
          <w:p w:rsidR="00854565" w:rsidRDefault="0085456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73" w:type="dxa"/>
            <w:gridSpan w:val="3"/>
          </w:tcPr>
          <w:p w:rsidR="00854565" w:rsidRDefault="0085456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54565">
        <w:tc>
          <w:tcPr>
            <w:tcW w:w="1020" w:type="dxa"/>
            <w:vMerge/>
          </w:tcPr>
          <w:p w:rsidR="00854565" w:rsidRDefault="00854565"/>
        </w:tc>
        <w:tc>
          <w:tcPr>
            <w:tcW w:w="1984" w:type="dxa"/>
            <w:vMerge/>
          </w:tcPr>
          <w:p w:rsidR="00854565" w:rsidRDefault="00854565"/>
        </w:tc>
        <w:tc>
          <w:tcPr>
            <w:tcW w:w="2387" w:type="dxa"/>
            <w:vMerge/>
          </w:tcPr>
          <w:p w:rsidR="00854565" w:rsidRDefault="00854565"/>
        </w:tc>
        <w:tc>
          <w:tcPr>
            <w:tcW w:w="2835" w:type="dxa"/>
          </w:tcPr>
          <w:p w:rsidR="00854565" w:rsidRDefault="00854565">
            <w:pPr>
              <w:pStyle w:val="ConsPlusNormal"/>
              <w:jc w:val="center"/>
            </w:pPr>
            <w:r>
              <w:t>наименование непосредственного результата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  <w:vMerge/>
          </w:tcPr>
          <w:p w:rsidR="00854565" w:rsidRDefault="00854565"/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2019 год</w:t>
            </w:r>
          </w:p>
        </w:tc>
      </w:tr>
      <w:tr w:rsidR="00854565">
        <w:tc>
          <w:tcPr>
            <w:tcW w:w="1020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854565" w:rsidRDefault="008545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</w:t>
            </w:r>
          </w:p>
        </w:tc>
      </w:tr>
      <w:tr w:rsidR="00854565">
        <w:tc>
          <w:tcPr>
            <w:tcW w:w="1020" w:type="dxa"/>
          </w:tcPr>
          <w:p w:rsidR="00854565" w:rsidRDefault="0085456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465" w:type="dxa"/>
            <w:gridSpan w:val="11"/>
          </w:tcPr>
          <w:p w:rsidR="00854565" w:rsidRDefault="00854565">
            <w:pPr>
              <w:pStyle w:val="ConsPlusNormal"/>
            </w:pPr>
            <w:r>
              <w:t>Задача. Организация мероприятий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854565">
        <w:tc>
          <w:tcPr>
            <w:tcW w:w="1020" w:type="dxa"/>
          </w:tcPr>
          <w:p w:rsidR="00854565" w:rsidRDefault="0085456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465" w:type="dxa"/>
            <w:gridSpan w:val="11"/>
          </w:tcPr>
          <w:p w:rsidR="00854565" w:rsidRDefault="00854565">
            <w:pPr>
              <w:pStyle w:val="ConsPlusNormal"/>
            </w:pPr>
            <w:r>
              <w:t>Организация мероприятий по размещению нестационарных торговых объектов (далее - НТО), автостоянок открытого типа (далее - АСОТ) в соответствии с действующим законодательством</w:t>
            </w:r>
          </w:p>
        </w:tc>
      </w:tr>
      <w:tr w:rsidR="00854565">
        <w:tc>
          <w:tcPr>
            <w:tcW w:w="1020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984" w:type="dxa"/>
            <w:vMerge w:val="restart"/>
          </w:tcPr>
          <w:p w:rsidR="00854565" w:rsidRDefault="00854565">
            <w:pPr>
              <w:pStyle w:val="ConsPlusNormal"/>
            </w:pPr>
            <w:r>
              <w:t>Размещение НТО в соответствии со Схемой НТО, АСОТ на территории города Перми</w:t>
            </w:r>
          </w:p>
        </w:tc>
        <w:tc>
          <w:tcPr>
            <w:tcW w:w="2387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  <w:jc w:val="center"/>
            </w:pPr>
            <w:r>
              <w:t>наличие актуализированной Схемы НТО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020" w:type="dxa"/>
            <w:vMerge/>
          </w:tcPr>
          <w:p w:rsidR="00854565" w:rsidRDefault="00854565"/>
        </w:tc>
        <w:tc>
          <w:tcPr>
            <w:tcW w:w="1984" w:type="dxa"/>
            <w:vMerge/>
          </w:tcPr>
          <w:p w:rsidR="00854565" w:rsidRDefault="00854565"/>
        </w:tc>
        <w:tc>
          <w:tcPr>
            <w:tcW w:w="2387" w:type="dxa"/>
            <w:vMerge/>
          </w:tcPr>
          <w:p w:rsidR="00854565" w:rsidRDefault="00854565"/>
        </w:tc>
        <w:tc>
          <w:tcPr>
            <w:tcW w:w="2835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нестационарных торговых объектов в соответствии со Схемой НТО, размещенных на основании договоров на размещение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1019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1066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1081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020" w:type="dxa"/>
            <w:vMerge/>
          </w:tcPr>
          <w:p w:rsidR="00854565" w:rsidRDefault="00854565"/>
        </w:tc>
        <w:tc>
          <w:tcPr>
            <w:tcW w:w="1984" w:type="dxa"/>
            <w:vMerge/>
          </w:tcPr>
          <w:p w:rsidR="00854565" w:rsidRDefault="00854565"/>
        </w:tc>
        <w:tc>
          <w:tcPr>
            <w:tcW w:w="2387" w:type="dxa"/>
            <w:vMerge/>
          </w:tcPr>
          <w:p w:rsidR="00854565" w:rsidRDefault="00854565"/>
        </w:tc>
        <w:tc>
          <w:tcPr>
            <w:tcW w:w="2835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количество нестационарных торговых объектов в соответствии со Схемой НТО, размещенных на </w:t>
            </w:r>
            <w:r>
              <w:lastRenderedPageBreak/>
              <w:t>основании договоров аренды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020" w:type="dxa"/>
            <w:vMerge/>
          </w:tcPr>
          <w:p w:rsidR="00854565" w:rsidRDefault="00854565"/>
        </w:tc>
        <w:tc>
          <w:tcPr>
            <w:tcW w:w="1984" w:type="dxa"/>
            <w:vMerge/>
          </w:tcPr>
          <w:p w:rsidR="00854565" w:rsidRDefault="00854565"/>
        </w:tc>
        <w:tc>
          <w:tcPr>
            <w:tcW w:w="2387" w:type="dxa"/>
            <w:vMerge/>
          </w:tcPr>
          <w:p w:rsidR="00854565" w:rsidRDefault="00854565"/>
        </w:tc>
        <w:tc>
          <w:tcPr>
            <w:tcW w:w="2835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автостоянок открытого типа, соответствующих нормативным требованиям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0665" w:type="dxa"/>
            <w:gridSpan w:val="8"/>
          </w:tcPr>
          <w:p w:rsidR="00854565" w:rsidRDefault="0085456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0665" w:type="dxa"/>
            <w:gridSpan w:val="8"/>
          </w:tcPr>
          <w:p w:rsidR="00854565" w:rsidRDefault="0085456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020" w:type="dxa"/>
          </w:tcPr>
          <w:p w:rsidR="00854565" w:rsidRDefault="00854565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4465" w:type="dxa"/>
            <w:gridSpan w:val="11"/>
          </w:tcPr>
          <w:p w:rsidR="00854565" w:rsidRDefault="00854565">
            <w:pPr>
              <w:pStyle w:val="ConsPlusNormal"/>
            </w:pPr>
            <w:r>
              <w:t>Обеспечение жителей местами массового отдыха у воды, проведение конкурса среди предприятий города Перми</w:t>
            </w:r>
          </w:p>
        </w:tc>
      </w:tr>
      <w:tr w:rsidR="00854565">
        <w:tc>
          <w:tcPr>
            <w:tcW w:w="1020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984" w:type="dxa"/>
            <w:vMerge w:val="restart"/>
          </w:tcPr>
          <w:p w:rsidR="00854565" w:rsidRDefault="00854565">
            <w:pPr>
              <w:pStyle w:val="ConsPlusNormal"/>
            </w:pPr>
            <w:r>
              <w:t>Организация мест массового отдыха у воды</w:t>
            </w:r>
          </w:p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835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количество организованных мест массового отдыха у воды, содержание которых финансируется за счет средств бюджета города Перми</w:t>
            </w:r>
          </w:p>
        </w:tc>
        <w:tc>
          <w:tcPr>
            <w:tcW w:w="567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656,000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665,400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665,400</w:t>
            </w:r>
          </w:p>
        </w:tc>
      </w:tr>
      <w:tr w:rsidR="00854565">
        <w:tc>
          <w:tcPr>
            <w:tcW w:w="1020" w:type="dxa"/>
            <w:vMerge/>
          </w:tcPr>
          <w:p w:rsidR="00854565" w:rsidRDefault="00854565"/>
        </w:tc>
        <w:tc>
          <w:tcPr>
            <w:tcW w:w="1984" w:type="dxa"/>
            <w:vMerge/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789,950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1254,200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1254,200</w:t>
            </w:r>
          </w:p>
        </w:tc>
      </w:tr>
      <w:tr w:rsidR="00854565">
        <w:tc>
          <w:tcPr>
            <w:tcW w:w="1020" w:type="dxa"/>
            <w:vMerge/>
          </w:tcPr>
          <w:p w:rsidR="00854565" w:rsidRDefault="00854565"/>
        </w:tc>
        <w:tc>
          <w:tcPr>
            <w:tcW w:w="1984" w:type="dxa"/>
            <w:vMerge/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262,218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599,500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599,500</w:t>
            </w:r>
          </w:p>
        </w:tc>
      </w:tr>
      <w:tr w:rsidR="00854565">
        <w:tc>
          <w:tcPr>
            <w:tcW w:w="1020" w:type="dxa"/>
            <w:vMerge/>
          </w:tcPr>
          <w:p w:rsidR="00854565" w:rsidRDefault="00854565"/>
        </w:tc>
        <w:tc>
          <w:tcPr>
            <w:tcW w:w="1984" w:type="dxa"/>
            <w:vMerge/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729,870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1305,600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1305,600</w:t>
            </w:r>
          </w:p>
        </w:tc>
      </w:tr>
      <w:tr w:rsidR="00854565">
        <w:tc>
          <w:tcPr>
            <w:tcW w:w="1020" w:type="dxa"/>
            <w:vMerge/>
          </w:tcPr>
          <w:p w:rsidR="00854565" w:rsidRDefault="00854565"/>
        </w:tc>
        <w:tc>
          <w:tcPr>
            <w:tcW w:w="1984" w:type="dxa"/>
            <w:vMerge/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поселка Новые Ляды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749,906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765,100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765,100</w:t>
            </w:r>
          </w:p>
        </w:tc>
      </w:tr>
      <w:tr w:rsidR="00854565">
        <w:tc>
          <w:tcPr>
            <w:tcW w:w="1020" w:type="dxa"/>
            <w:vMerge/>
          </w:tcPr>
          <w:p w:rsidR="00854565" w:rsidRDefault="00854565"/>
        </w:tc>
        <w:tc>
          <w:tcPr>
            <w:tcW w:w="1984" w:type="dxa"/>
            <w:vMerge/>
          </w:tcPr>
          <w:p w:rsidR="00854565" w:rsidRDefault="00854565"/>
        </w:tc>
        <w:tc>
          <w:tcPr>
            <w:tcW w:w="5222" w:type="dxa"/>
            <w:gridSpan w:val="2"/>
          </w:tcPr>
          <w:p w:rsidR="00854565" w:rsidRDefault="00854565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3187,944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3719,231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4589,800</w:t>
            </w:r>
          </w:p>
        </w:tc>
      </w:tr>
      <w:tr w:rsidR="00854565">
        <w:tc>
          <w:tcPr>
            <w:tcW w:w="15485" w:type="dxa"/>
            <w:gridSpan w:val="12"/>
          </w:tcPr>
          <w:p w:rsidR="00854565" w:rsidRDefault="00854565">
            <w:pPr>
              <w:pStyle w:val="ConsPlusNormal"/>
              <w:jc w:val="both"/>
            </w:pPr>
            <w:r>
              <w:t xml:space="preserve">(п. 1.1.1.2.1 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66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3187,944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4589,800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c>
          <w:tcPr>
            <w:tcW w:w="1020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Ежегодный конкурс на лучшее оформление предприятий города Перми к Новому году</w:t>
            </w:r>
          </w:p>
        </w:tc>
        <w:tc>
          <w:tcPr>
            <w:tcW w:w="2387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предприятий - участников конкурса на лучшее оформление предприятий города Перми к Новому году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1000,000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56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62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62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62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489,166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1.1.1.2.2 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17.10.2017 N 849)</w:t>
            </w:r>
          </w:p>
        </w:tc>
      </w:tr>
      <w:tr w:rsidR="00854565">
        <w:tc>
          <w:tcPr>
            <w:tcW w:w="10665" w:type="dxa"/>
            <w:gridSpan w:val="8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lastRenderedPageBreak/>
              <w:t>Итого по мероприятию 1.1.1.2.2, в том числе по источникам финансирования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1000,000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665" w:type="dxa"/>
            <w:gridSpan w:val="8"/>
            <w:vMerge/>
            <w:tcBorders>
              <w:bottom w:val="nil"/>
            </w:tcBorders>
          </w:tcPr>
          <w:p w:rsidR="00854565" w:rsidRDefault="00854565"/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489,166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11.04.2017 N 272)</w:t>
            </w:r>
          </w:p>
        </w:tc>
      </w:tr>
      <w:tr w:rsidR="00854565">
        <w:tc>
          <w:tcPr>
            <w:tcW w:w="10665" w:type="dxa"/>
            <w:gridSpan w:val="8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4187,944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5589,800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5589,800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665" w:type="dxa"/>
            <w:gridSpan w:val="8"/>
            <w:vMerge/>
            <w:tcBorders>
              <w:bottom w:val="nil"/>
            </w:tcBorders>
          </w:tcPr>
          <w:p w:rsidR="00854565" w:rsidRDefault="00854565"/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489,166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c>
          <w:tcPr>
            <w:tcW w:w="10665" w:type="dxa"/>
            <w:gridSpan w:val="8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4187,944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5589,800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5589,800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665" w:type="dxa"/>
            <w:gridSpan w:val="8"/>
            <w:vMerge/>
            <w:tcBorders>
              <w:bottom w:val="nil"/>
            </w:tcBorders>
          </w:tcPr>
          <w:p w:rsidR="00854565" w:rsidRDefault="00854565"/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489,166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c>
          <w:tcPr>
            <w:tcW w:w="1020" w:type="dxa"/>
          </w:tcPr>
          <w:p w:rsidR="00854565" w:rsidRDefault="0085456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465" w:type="dxa"/>
            <w:gridSpan w:val="11"/>
          </w:tcPr>
          <w:p w:rsidR="00854565" w:rsidRDefault="00854565">
            <w:pPr>
              <w:pStyle w:val="ConsPlusNormal"/>
            </w:pPr>
            <w:r>
              <w:t>Задача. Упорядочение размещения нестационарных торговых объектов, автостоянок открытого типа, рекламных конструкций на территории города Перми</w:t>
            </w:r>
          </w:p>
        </w:tc>
      </w:tr>
      <w:tr w:rsidR="00854565">
        <w:tc>
          <w:tcPr>
            <w:tcW w:w="1020" w:type="dxa"/>
          </w:tcPr>
          <w:p w:rsidR="00854565" w:rsidRDefault="00854565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4465" w:type="dxa"/>
            <w:gridSpan w:val="11"/>
          </w:tcPr>
          <w:p w:rsidR="00854565" w:rsidRDefault="00854565">
            <w:pPr>
              <w:pStyle w:val="ConsPlusNormal"/>
            </w:pPr>
            <w:r>
              <w:t>Организация мероприятий по демонтажу самовольно установленных и незаконно размещенных объектов потребительского рынка</w:t>
            </w:r>
          </w:p>
        </w:tc>
      </w:tr>
      <w:tr w:rsidR="00854565">
        <w:tc>
          <w:tcPr>
            <w:tcW w:w="1020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 xml:space="preserve">Демонтаж </w:t>
            </w:r>
            <w:r>
              <w:lastRenderedPageBreak/>
              <w:t>самовольно установленных и незаконно размещенных объектов потребительского рынка</w:t>
            </w:r>
          </w:p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Дзержинского района города Перми</w:t>
            </w:r>
          </w:p>
        </w:tc>
        <w:tc>
          <w:tcPr>
            <w:tcW w:w="2835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 xml:space="preserve">количество самовольно </w:t>
            </w:r>
            <w:r>
              <w:lastRenderedPageBreak/>
              <w:t>установленных и незаконно размещенных нестационарных торговых объектов, демонтированных за счет средств бюджета города Перми</w:t>
            </w:r>
          </w:p>
        </w:tc>
        <w:tc>
          <w:tcPr>
            <w:tcW w:w="567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183,000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128,500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128,500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1603,600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1397,800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1397,800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419,200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287,500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287,500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238,700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92,000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92,000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1410,800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1243,100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1243,100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189,700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11,500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1461,215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1251,500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1251,500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11,500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5222" w:type="dxa"/>
            <w:gridSpan w:val="2"/>
          </w:tcPr>
          <w:p w:rsidR="00854565" w:rsidRDefault="00854565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5529,215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4423,400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4423,400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835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количество самовольно установленных и незаконно размещенных автостоянок открытого типа, демонтированных за счет средств бюджета города Перми</w:t>
            </w:r>
          </w:p>
        </w:tc>
        <w:tc>
          <w:tcPr>
            <w:tcW w:w="567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52,500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52,500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105,938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187,500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187,500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45,000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57,000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75,000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7,500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307,500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307,500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307,500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5222" w:type="dxa"/>
            <w:gridSpan w:val="2"/>
          </w:tcPr>
          <w:p w:rsidR="00854565" w:rsidRDefault="00854565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570,938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675,000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675,000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835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 xml:space="preserve">количество самовольно установленных и незаконно размещенных рекламных конструкций, демонтированных за счет средств бюджета города </w:t>
            </w:r>
            <w:r>
              <w:lastRenderedPageBreak/>
              <w:t>Перми</w:t>
            </w:r>
          </w:p>
        </w:tc>
        <w:tc>
          <w:tcPr>
            <w:tcW w:w="567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157,700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90,200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90,200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230,462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148,900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148,900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83,300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83,300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83,300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147,000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147,000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156,800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138,800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138,800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99,900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99,900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99,900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447,585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293,200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293,200</w:t>
            </w:r>
          </w:p>
        </w:tc>
      </w:tr>
      <w:tr w:rsidR="00854565"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835" w:type="dxa"/>
            <w:vMerge/>
          </w:tcPr>
          <w:p w:rsidR="00854565" w:rsidRDefault="00854565"/>
        </w:tc>
        <w:tc>
          <w:tcPr>
            <w:tcW w:w="567" w:type="dxa"/>
            <w:vMerge/>
          </w:tcPr>
          <w:p w:rsidR="00854565" w:rsidRDefault="00854565"/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43,000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43,000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43,000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5222" w:type="dxa"/>
            <w:gridSpan w:val="2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466</w:t>
            </w:r>
          </w:p>
        </w:tc>
        <w:tc>
          <w:tcPr>
            <w:tcW w:w="62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459</w:t>
            </w:r>
          </w:p>
        </w:tc>
        <w:tc>
          <w:tcPr>
            <w:tcW w:w="62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459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1365,747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1044,300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1044,300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1.1.2.1.1 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17.10.2017 N 849)</w:t>
            </w:r>
          </w:p>
        </w:tc>
      </w:tr>
      <w:tr w:rsidR="00854565">
        <w:tc>
          <w:tcPr>
            <w:tcW w:w="10665" w:type="dxa"/>
            <w:gridSpan w:val="8"/>
          </w:tcPr>
          <w:p w:rsidR="00854565" w:rsidRDefault="00854565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  <w:vAlign w:val="center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7465,900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6142,700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6142,700</w:t>
            </w:r>
          </w:p>
        </w:tc>
      </w:tr>
      <w:tr w:rsidR="00854565">
        <w:tc>
          <w:tcPr>
            <w:tcW w:w="1020" w:type="dxa"/>
          </w:tcPr>
          <w:p w:rsidR="00854565" w:rsidRDefault="00854565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984" w:type="dxa"/>
          </w:tcPr>
          <w:p w:rsidR="00854565" w:rsidRDefault="00854565">
            <w:pPr>
              <w:pStyle w:val="ConsPlusNormal"/>
            </w:pPr>
            <w:r>
              <w:t xml:space="preserve">Проведение </w:t>
            </w:r>
            <w:r>
              <w:lastRenderedPageBreak/>
              <w:t>мероприятий, направленных на законность размещения объектов потребительского рынка</w:t>
            </w:r>
          </w:p>
        </w:tc>
        <w:tc>
          <w:tcPr>
            <w:tcW w:w="2387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мероприятий, направленных на законность размещения объектов потребительского рынка (совещаний, круглых столов, рабочих встреч с субъектами потребительского рынка, некоммерческими партнерствами, советами территориального общественного самоуправления)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0665" w:type="dxa"/>
            <w:gridSpan w:val="8"/>
          </w:tcPr>
          <w:p w:rsidR="00854565" w:rsidRDefault="00854565">
            <w:pPr>
              <w:pStyle w:val="ConsPlusNormal"/>
              <w:jc w:val="both"/>
            </w:pPr>
            <w:r>
              <w:lastRenderedPageBreak/>
              <w:t>Итого по мероприятию 1.1.2.1.2, в том числе по источникам финансирования</w:t>
            </w:r>
          </w:p>
        </w:tc>
        <w:tc>
          <w:tcPr>
            <w:tcW w:w="1247" w:type="dxa"/>
            <w:vAlign w:val="center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1.1.2.1.3</w:t>
            </w:r>
          </w:p>
        </w:tc>
        <w:tc>
          <w:tcPr>
            <w:tcW w:w="1984" w:type="dxa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Мониторинг объектов потребительского рынка на территории города Перми</w:t>
            </w:r>
          </w:p>
        </w:tc>
        <w:tc>
          <w:tcPr>
            <w:tcW w:w="238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2835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информационных систем, обеспечивающих учет объектов потребительского рынка, в отношении которых осуществляется техническое сопровождение</w:t>
            </w:r>
          </w:p>
        </w:tc>
        <w:tc>
          <w:tcPr>
            <w:tcW w:w="56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849,000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1.1.2.1.3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66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849,000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66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lastRenderedPageBreak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8305,900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6991,700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4465" w:type="dxa"/>
            <w:gridSpan w:val="11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Организация мероприятий, направленных на снижение задолженности по договорам на установку и эксплуатацию рекламной конструкции, на размещение нестационарного торгового объекта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(введен </w:t>
            </w:r>
            <w:hyperlink r:id="rId5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01.03.2017 N 143)</w:t>
            </w:r>
          </w:p>
        </w:tc>
      </w:tr>
      <w:tr w:rsidR="00854565">
        <w:tc>
          <w:tcPr>
            <w:tcW w:w="1020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984" w:type="dxa"/>
            <w:vMerge w:val="restart"/>
          </w:tcPr>
          <w:p w:rsidR="00854565" w:rsidRDefault="00854565">
            <w:pPr>
              <w:pStyle w:val="ConsPlusNormal"/>
            </w:pPr>
            <w:r>
              <w:t>Реализация мероприятий по снижению задолженности по договорам на установку и эксплуатацию рекламной конструкции, на размещение нестационарного торгового объекта</w:t>
            </w:r>
          </w:p>
        </w:tc>
        <w:tc>
          <w:tcPr>
            <w:tcW w:w="2387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проведенных мероприятий (совещаний, рабочих встреч)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020" w:type="dxa"/>
            <w:vMerge/>
          </w:tcPr>
          <w:p w:rsidR="00854565" w:rsidRDefault="00854565"/>
        </w:tc>
        <w:tc>
          <w:tcPr>
            <w:tcW w:w="1984" w:type="dxa"/>
            <w:vMerge/>
          </w:tcPr>
          <w:p w:rsidR="00854565" w:rsidRDefault="00854565"/>
        </w:tc>
        <w:tc>
          <w:tcPr>
            <w:tcW w:w="2387" w:type="dxa"/>
            <w:vMerge/>
          </w:tcPr>
          <w:p w:rsidR="00854565" w:rsidRDefault="00854565"/>
        </w:tc>
        <w:tc>
          <w:tcPr>
            <w:tcW w:w="2835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утвержденных планов претензионно-исковой работы по взысканию задолженности (ежеквартально)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020" w:type="dxa"/>
            <w:vMerge/>
          </w:tcPr>
          <w:p w:rsidR="00854565" w:rsidRDefault="00854565"/>
        </w:tc>
        <w:tc>
          <w:tcPr>
            <w:tcW w:w="1984" w:type="dxa"/>
            <w:vMerge/>
          </w:tcPr>
          <w:p w:rsidR="00854565" w:rsidRDefault="00854565"/>
        </w:tc>
        <w:tc>
          <w:tcPr>
            <w:tcW w:w="2387" w:type="dxa"/>
            <w:vMerge/>
          </w:tcPr>
          <w:p w:rsidR="00854565" w:rsidRDefault="00854565"/>
        </w:tc>
        <w:tc>
          <w:tcPr>
            <w:tcW w:w="2835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отчетов о выполнении плана претензионно-исковой работы по взысканию задолженности (ежеквартально)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0665" w:type="dxa"/>
            <w:gridSpan w:val="8"/>
          </w:tcPr>
          <w:p w:rsidR="00854565" w:rsidRDefault="00854565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247" w:type="dxa"/>
            <w:vAlign w:val="center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0665" w:type="dxa"/>
            <w:gridSpan w:val="8"/>
          </w:tcPr>
          <w:p w:rsidR="00854565" w:rsidRDefault="00854565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247" w:type="dxa"/>
            <w:vAlign w:val="center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66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8305,900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6991,700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c>
          <w:tcPr>
            <w:tcW w:w="1020" w:type="dxa"/>
          </w:tcPr>
          <w:p w:rsidR="00854565" w:rsidRDefault="00854565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4465" w:type="dxa"/>
            <w:gridSpan w:val="11"/>
          </w:tcPr>
          <w:p w:rsidR="00854565" w:rsidRDefault="00854565">
            <w:pPr>
              <w:pStyle w:val="ConsPlusNormal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854565">
        <w:tc>
          <w:tcPr>
            <w:tcW w:w="1020" w:type="dxa"/>
          </w:tcPr>
          <w:p w:rsidR="00854565" w:rsidRDefault="00854565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4465" w:type="dxa"/>
            <w:gridSpan w:val="11"/>
          </w:tcPr>
          <w:p w:rsidR="00854565" w:rsidRDefault="00854565">
            <w:pPr>
              <w:pStyle w:val="ConsPlusNormal"/>
            </w:pPr>
            <w:r>
              <w:t>Организация мероприятий по обеспечению населения города Перми сельскохозяйственной продукцией</w:t>
            </w:r>
          </w:p>
        </w:tc>
      </w:tr>
      <w:tr w:rsidR="00854565">
        <w:tc>
          <w:tcPr>
            <w:tcW w:w="1020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Проведение общегородских ярмарочных мероприятий на территории города Перми</w:t>
            </w:r>
          </w:p>
        </w:tc>
        <w:tc>
          <w:tcPr>
            <w:tcW w:w="2387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проведенных общегородских ярмарок в соответствии с Планом ярмарочных мероприятий на территории города Перми</w:t>
            </w:r>
          </w:p>
        </w:tc>
        <w:tc>
          <w:tcPr>
            <w:tcW w:w="567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2824,634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98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38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торговых мест, организованных на ярмарочных мероприятиях</w:t>
            </w:r>
          </w:p>
        </w:tc>
        <w:tc>
          <w:tcPr>
            <w:tcW w:w="56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2140</w:t>
            </w:r>
          </w:p>
        </w:tc>
        <w:tc>
          <w:tcPr>
            <w:tcW w:w="62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62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1.1.3.1.1 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557)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66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2824,634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557)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66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2824,634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557)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66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2824,634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557)</w:t>
            </w:r>
          </w:p>
        </w:tc>
      </w:tr>
      <w:tr w:rsidR="00854565">
        <w:tc>
          <w:tcPr>
            <w:tcW w:w="10665" w:type="dxa"/>
            <w:gridSpan w:val="8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15318,478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12581,500</w:t>
            </w:r>
          </w:p>
        </w:tc>
        <w:tc>
          <w:tcPr>
            <w:tcW w:w="1191" w:type="dxa"/>
          </w:tcPr>
          <w:p w:rsidR="00854565" w:rsidRDefault="00854565">
            <w:pPr>
              <w:pStyle w:val="ConsPlusNormal"/>
              <w:jc w:val="center"/>
            </w:pPr>
            <w:r>
              <w:t>12581,500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0665" w:type="dxa"/>
            <w:gridSpan w:val="8"/>
            <w:vMerge/>
            <w:tcBorders>
              <w:bottom w:val="nil"/>
            </w:tcBorders>
          </w:tcPr>
          <w:p w:rsidR="00854565" w:rsidRDefault="00854565"/>
        </w:tc>
        <w:tc>
          <w:tcPr>
            <w:tcW w:w="124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489,166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5485" w:type="dxa"/>
            <w:gridSpan w:val="12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</w:tbl>
    <w:p w:rsidR="00854565" w:rsidRDefault="00854565">
      <w:pPr>
        <w:sectPr w:rsidR="0085456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center"/>
        <w:outlineLvl w:val="1"/>
      </w:pPr>
      <w:r>
        <w:t>ТАБЛИЦА</w:t>
      </w:r>
    </w:p>
    <w:p w:rsidR="00854565" w:rsidRDefault="00854565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854565" w:rsidRDefault="00854565">
      <w:pPr>
        <w:pStyle w:val="ConsPlusNormal"/>
        <w:jc w:val="center"/>
      </w:pPr>
      <w:r>
        <w:t>"Потребительский рынок города Перми"</w:t>
      </w:r>
    </w:p>
    <w:p w:rsidR="00854565" w:rsidRDefault="0085456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5102"/>
        <w:gridCol w:w="680"/>
        <w:gridCol w:w="907"/>
        <w:gridCol w:w="850"/>
        <w:gridCol w:w="907"/>
      </w:tblGrid>
      <w:tr w:rsidR="00854565">
        <w:tc>
          <w:tcPr>
            <w:tcW w:w="624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102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64" w:type="dxa"/>
            <w:gridSpan w:val="3"/>
            <w:vAlign w:val="center"/>
          </w:tcPr>
          <w:p w:rsidR="00854565" w:rsidRDefault="00854565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854565">
        <w:tc>
          <w:tcPr>
            <w:tcW w:w="624" w:type="dxa"/>
            <w:vMerge/>
          </w:tcPr>
          <w:p w:rsidR="00854565" w:rsidRDefault="00854565"/>
        </w:tc>
        <w:tc>
          <w:tcPr>
            <w:tcW w:w="5102" w:type="dxa"/>
            <w:vMerge/>
          </w:tcPr>
          <w:p w:rsidR="00854565" w:rsidRDefault="00854565"/>
        </w:tc>
        <w:tc>
          <w:tcPr>
            <w:tcW w:w="680" w:type="dxa"/>
            <w:vMerge/>
          </w:tcPr>
          <w:p w:rsidR="00854565" w:rsidRDefault="00854565"/>
        </w:tc>
        <w:tc>
          <w:tcPr>
            <w:tcW w:w="907" w:type="dxa"/>
            <w:vAlign w:val="center"/>
          </w:tcPr>
          <w:p w:rsidR="00854565" w:rsidRDefault="00854565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850" w:type="dxa"/>
            <w:vAlign w:val="center"/>
          </w:tcPr>
          <w:p w:rsidR="00854565" w:rsidRDefault="0085456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07" w:type="dxa"/>
            <w:vAlign w:val="center"/>
          </w:tcPr>
          <w:p w:rsidR="00854565" w:rsidRDefault="00854565">
            <w:pPr>
              <w:pStyle w:val="ConsPlusNormal"/>
              <w:jc w:val="center"/>
            </w:pPr>
            <w:r>
              <w:t>2019 год</w:t>
            </w:r>
          </w:p>
        </w:tc>
      </w:tr>
      <w:tr w:rsidR="00854565">
        <w:tc>
          <w:tcPr>
            <w:tcW w:w="624" w:type="dxa"/>
            <w:vMerge/>
          </w:tcPr>
          <w:p w:rsidR="00854565" w:rsidRDefault="00854565"/>
        </w:tc>
        <w:tc>
          <w:tcPr>
            <w:tcW w:w="5102" w:type="dxa"/>
            <w:vMerge/>
          </w:tcPr>
          <w:p w:rsidR="00854565" w:rsidRDefault="00854565"/>
        </w:tc>
        <w:tc>
          <w:tcPr>
            <w:tcW w:w="680" w:type="dxa"/>
            <w:vMerge/>
          </w:tcPr>
          <w:p w:rsidR="00854565" w:rsidRDefault="00854565"/>
        </w:tc>
        <w:tc>
          <w:tcPr>
            <w:tcW w:w="907" w:type="dxa"/>
            <w:vAlign w:val="center"/>
          </w:tcPr>
          <w:p w:rsidR="00854565" w:rsidRDefault="0085456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  <w:vAlign w:val="center"/>
          </w:tcPr>
          <w:p w:rsidR="00854565" w:rsidRDefault="0085456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7" w:type="dxa"/>
            <w:vAlign w:val="center"/>
          </w:tcPr>
          <w:p w:rsidR="00854565" w:rsidRDefault="00854565">
            <w:pPr>
              <w:pStyle w:val="ConsPlusNormal"/>
              <w:jc w:val="center"/>
            </w:pPr>
            <w:r>
              <w:t>план</w:t>
            </w:r>
          </w:p>
        </w:tc>
      </w:tr>
      <w:tr w:rsidR="00854565"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</w:tcPr>
          <w:p w:rsidR="00854565" w:rsidRDefault="008545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854565" w:rsidRDefault="0085456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6</w:t>
            </w:r>
          </w:p>
        </w:tc>
      </w:tr>
      <w:tr w:rsidR="00854565"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6" w:type="dxa"/>
            <w:gridSpan w:val="5"/>
          </w:tcPr>
          <w:p w:rsidR="00854565" w:rsidRDefault="00854565">
            <w:pPr>
              <w:pStyle w:val="ConsPlusNormal"/>
              <w:jc w:val="both"/>
            </w:pPr>
            <w:r>
              <w:t>Цель. Развитие потребительского рынка</w:t>
            </w:r>
          </w:p>
        </w:tc>
      </w:tr>
      <w:tr w:rsidR="00854565">
        <w:tc>
          <w:tcPr>
            <w:tcW w:w="624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</w:p>
        </w:tc>
        <w:tc>
          <w:tcPr>
            <w:tcW w:w="5102" w:type="dxa"/>
          </w:tcPr>
          <w:p w:rsidR="00854565" w:rsidRDefault="00854565">
            <w:pPr>
              <w:pStyle w:val="ConsPlusNormal"/>
              <w:jc w:val="both"/>
            </w:pPr>
            <w:r>
              <w:t>Оборот розничной торговли</w:t>
            </w:r>
          </w:p>
        </w:tc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350000</w:t>
            </w:r>
          </w:p>
        </w:tc>
        <w:tc>
          <w:tcPr>
            <w:tcW w:w="850" w:type="dxa"/>
          </w:tcPr>
          <w:p w:rsidR="00854565" w:rsidRDefault="00854565">
            <w:pPr>
              <w:pStyle w:val="ConsPlusNormal"/>
              <w:jc w:val="center"/>
            </w:pPr>
            <w:r>
              <w:t>366400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379700</w:t>
            </w:r>
          </w:p>
        </w:tc>
      </w:tr>
      <w:tr w:rsidR="00854565">
        <w:tc>
          <w:tcPr>
            <w:tcW w:w="62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5102" w:type="dxa"/>
          </w:tcPr>
          <w:p w:rsidR="00854565" w:rsidRDefault="00854565">
            <w:pPr>
              <w:pStyle w:val="ConsPlusNormal"/>
            </w:pPr>
            <w:r>
              <w:t>Обеспеченность населения города площадью торговых объектов согласно нормативу минимальной обеспеченности по Российской Федерации (521 кв. м/1 тыс. чел.)</w:t>
            </w:r>
          </w:p>
        </w:tc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850" w:type="dxa"/>
          </w:tcPr>
          <w:p w:rsidR="00854565" w:rsidRDefault="0085456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157</w:t>
            </w:r>
          </w:p>
        </w:tc>
      </w:tr>
      <w:tr w:rsidR="00854565">
        <w:tc>
          <w:tcPr>
            <w:tcW w:w="62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5102" w:type="dxa"/>
          </w:tcPr>
          <w:p w:rsidR="00854565" w:rsidRDefault="00854565">
            <w:pPr>
              <w:pStyle w:val="ConsPlusNormal"/>
            </w:pPr>
            <w:r>
              <w:t>Доля нестационарных торговых объектов, размещенных в местах, определенных в схеме размещения нестационарных торговых объектов на территории города Перми, в общем количестве мест, определенных схемой размещения нестационарных торговых объектов на территории города Перми</w:t>
            </w:r>
          </w:p>
        </w:tc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89,9</w:t>
            </w:r>
          </w:p>
        </w:tc>
        <w:tc>
          <w:tcPr>
            <w:tcW w:w="850" w:type="dxa"/>
          </w:tcPr>
          <w:p w:rsidR="00854565" w:rsidRDefault="00854565">
            <w:pPr>
              <w:pStyle w:val="ConsPlusNormal"/>
              <w:jc w:val="center"/>
            </w:pPr>
            <w:r>
              <w:t>92,2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93,3</w:t>
            </w:r>
          </w:p>
        </w:tc>
      </w:tr>
      <w:tr w:rsidR="00854565">
        <w:tc>
          <w:tcPr>
            <w:tcW w:w="62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5102" w:type="dxa"/>
          </w:tcPr>
          <w:p w:rsidR="00854565" w:rsidRDefault="00854565">
            <w:pPr>
              <w:pStyle w:val="ConsPlusNormal"/>
            </w:pPr>
            <w:r>
              <w:t>Доля демонтированных самовольно установленных и незаконно размещенных нестационарных торговых объектов в общем количестве нестационарных торговых объектов, включенных в Единый реестр самовольно установленных и незаконно размещенных движимых объектов, выявленных на территории города Перми</w:t>
            </w:r>
          </w:p>
        </w:tc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88,6</w:t>
            </w:r>
          </w:p>
        </w:tc>
        <w:tc>
          <w:tcPr>
            <w:tcW w:w="850" w:type="dxa"/>
          </w:tcPr>
          <w:p w:rsidR="00854565" w:rsidRDefault="00854565">
            <w:pPr>
              <w:pStyle w:val="ConsPlusNormal"/>
              <w:jc w:val="center"/>
            </w:pPr>
            <w:r>
              <w:t>90,6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98,7</w:t>
            </w:r>
          </w:p>
        </w:tc>
      </w:tr>
      <w:tr w:rsidR="00854565">
        <w:tc>
          <w:tcPr>
            <w:tcW w:w="62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5102" w:type="dxa"/>
          </w:tcPr>
          <w:p w:rsidR="00854565" w:rsidRDefault="00854565">
            <w:pPr>
              <w:pStyle w:val="ConsPlusNormal"/>
            </w:pPr>
            <w:r>
              <w:t>Доля автостоянок открытого типа,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соответствующих нормативным требованиям действующего законодательства, в общем количестве автостоянок открытого типа,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от общего количества автостоянок открытого типа</w:t>
            </w:r>
          </w:p>
        </w:tc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50" w:type="dxa"/>
          </w:tcPr>
          <w:p w:rsidR="00854565" w:rsidRDefault="00854565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98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5102" w:type="dxa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 xml:space="preserve">Доля демонтированных самовольно установленных </w:t>
            </w:r>
            <w:r>
              <w:lastRenderedPageBreak/>
              <w:t>и незаконно размещенных рекламных конструкций в общем количестве рекламных конструкций, включенных в Единый реестр самовольно установленных и незаконно размещенных движимых объектов, выявленных на территории города Перми</w:t>
            </w:r>
          </w:p>
        </w:tc>
        <w:tc>
          <w:tcPr>
            <w:tcW w:w="680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90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72,5</w:t>
            </w:r>
          </w:p>
        </w:tc>
        <w:tc>
          <w:tcPr>
            <w:tcW w:w="850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82,5</w:t>
            </w:r>
          </w:p>
        </w:tc>
        <w:tc>
          <w:tcPr>
            <w:tcW w:w="90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90,5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557)</w:t>
            </w:r>
          </w:p>
        </w:tc>
      </w:tr>
      <w:tr w:rsidR="00854565"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46" w:type="dxa"/>
            <w:gridSpan w:val="5"/>
          </w:tcPr>
          <w:p w:rsidR="00854565" w:rsidRDefault="00854565">
            <w:pPr>
              <w:pStyle w:val="ConsPlusNormal"/>
            </w:pPr>
            <w:r>
              <w:t>Подпрограмма. Создание условий для обеспечения жителей города Перми услугами торговли, общественного питания, бытового обслуживания</w:t>
            </w:r>
          </w:p>
        </w:tc>
      </w:tr>
      <w:tr w:rsidR="00854565"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6" w:type="dxa"/>
            <w:gridSpan w:val="5"/>
          </w:tcPr>
          <w:p w:rsidR="00854565" w:rsidRDefault="00854565">
            <w:pPr>
              <w:pStyle w:val="ConsPlusNormal"/>
            </w:pPr>
            <w:r>
              <w:t>Задача. Организация мероприятий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854565">
        <w:tc>
          <w:tcPr>
            <w:tcW w:w="624" w:type="dxa"/>
          </w:tcPr>
          <w:p w:rsidR="00854565" w:rsidRDefault="00854565">
            <w:pPr>
              <w:pStyle w:val="ConsPlusNormal"/>
            </w:pPr>
          </w:p>
        </w:tc>
        <w:tc>
          <w:tcPr>
            <w:tcW w:w="5102" w:type="dxa"/>
          </w:tcPr>
          <w:p w:rsidR="00854565" w:rsidRDefault="00854565">
            <w:pPr>
              <w:pStyle w:val="ConsPlusNormal"/>
            </w:pPr>
            <w:r>
              <w:t>Доля мест массового отдыха у воды, подготовленных к купальному сезону, от общего количества мест массового отдыха у воды</w:t>
            </w:r>
          </w:p>
        </w:tc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54565" w:rsidRDefault="0085456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100</w:t>
            </w:r>
          </w:p>
        </w:tc>
      </w:tr>
      <w:tr w:rsidR="00854565"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46" w:type="dxa"/>
            <w:gridSpan w:val="5"/>
          </w:tcPr>
          <w:p w:rsidR="00854565" w:rsidRDefault="00854565">
            <w:pPr>
              <w:pStyle w:val="ConsPlusNormal"/>
            </w:pPr>
            <w:r>
              <w:t>Задача. Упорядочение размещения нестационарных торговых объектов, автостоянок открытого типа, рекламных конструкций на территории города Перми</w:t>
            </w:r>
          </w:p>
        </w:tc>
      </w:tr>
      <w:tr w:rsidR="00854565">
        <w:tc>
          <w:tcPr>
            <w:tcW w:w="624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</w:p>
        </w:tc>
        <w:tc>
          <w:tcPr>
            <w:tcW w:w="5102" w:type="dxa"/>
          </w:tcPr>
          <w:p w:rsidR="00854565" w:rsidRDefault="00854565">
            <w:pPr>
              <w:pStyle w:val="ConsPlusNormal"/>
            </w:pPr>
            <w:r>
              <w:t>Количество самовольно установленных и незаконно размещенных нестационарных торговых объектов</w:t>
            </w:r>
          </w:p>
        </w:tc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484</w:t>
            </w:r>
          </w:p>
        </w:tc>
        <w:tc>
          <w:tcPr>
            <w:tcW w:w="850" w:type="dxa"/>
          </w:tcPr>
          <w:p w:rsidR="00854565" w:rsidRDefault="00854565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224</w:t>
            </w:r>
          </w:p>
        </w:tc>
      </w:tr>
      <w:tr w:rsidR="00854565">
        <w:tc>
          <w:tcPr>
            <w:tcW w:w="62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5102" w:type="dxa"/>
          </w:tcPr>
          <w:p w:rsidR="00854565" w:rsidRDefault="00854565">
            <w:pPr>
              <w:pStyle w:val="ConsPlusNormal"/>
            </w:pPr>
            <w:r>
              <w:t>Количество самовольно установленных и незаконно размещенных автостоянок открытого типа</w:t>
            </w:r>
          </w:p>
        </w:tc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50" w:type="dxa"/>
          </w:tcPr>
          <w:p w:rsidR="00854565" w:rsidRDefault="00854565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52</w:t>
            </w:r>
          </w:p>
        </w:tc>
      </w:tr>
      <w:tr w:rsidR="00854565">
        <w:tc>
          <w:tcPr>
            <w:tcW w:w="62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5102" w:type="dxa"/>
          </w:tcPr>
          <w:p w:rsidR="00854565" w:rsidRDefault="00854565">
            <w:pPr>
              <w:pStyle w:val="ConsPlusNormal"/>
            </w:pPr>
            <w:r>
              <w:t>Количество самовольно установленных и незаконно размещенных рекламных конструкций</w:t>
            </w:r>
          </w:p>
        </w:tc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593</w:t>
            </w:r>
          </w:p>
        </w:tc>
        <w:tc>
          <w:tcPr>
            <w:tcW w:w="850" w:type="dxa"/>
          </w:tcPr>
          <w:p w:rsidR="00854565" w:rsidRDefault="00854565">
            <w:pPr>
              <w:pStyle w:val="ConsPlusNormal"/>
              <w:jc w:val="center"/>
            </w:pPr>
            <w:r>
              <w:t>524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490</w:t>
            </w:r>
          </w:p>
        </w:tc>
      </w:tr>
      <w:tr w:rsidR="00854565">
        <w:tc>
          <w:tcPr>
            <w:tcW w:w="62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5102" w:type="dxa"/>
          </w:tcPr>
          <w:p w:rsidR="00854565" w:rsidRDefault="00854565">
            <w:pPr>
              <w:pStyle w:val="ConsPlusNormal"/>
            </w:pPr>
            <w:r>
              <w:t>Доля объектов потребительского рынка, учтенных в информационных системах, от общего количества объектов, размещенных на территории города Перми</w:t>
            </w:r>
          </w:p>
        </w:tc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54565" w:rsidRDefault="0085456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100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5102" w:type="dxa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Объем задолженности по договорам на установку и эксплуатацию рекламной конструкции, на размещение нестационарного торгового объекта (без учета пеней и штрафов)</w:t>
            </w:r>
          </w:p>
        </w:tc>
        <w:tc>
          <w:tcPr>
            <w:tcW w:w="680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90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850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90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4,9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1.1.2 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01.03.2017 N 143)</w:t>
            </w:r>
          </w:p>
        </w:tc>
      </w:tr>
      <w:tr w:rsidR="00854565"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46" w:type="dxa"/>
            <w:gridSpan w:val="5"/>
          </w:tcPr>
          <w:p w:rsidR="00854565" w:rsidRDefault="00854565">
            <w:pPr>
              <w:pStyle w:val="ConsPlusNormal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854565">
        <w:tc>
          <w:tcPr>
            <w:tcW w:w="624" w:type="dxa"/>
          </w:tcPr>
          <w:p w:rsidR="00854565" w:rsidRDefault="00854565">
            <w:pPr>
              <w:pStyle w:val="ConsPlusNormal"/>
            </w:pPr>
          </w:p>
        </w:tc>
        <w:tc>
          <w:tcPr>
            <w:tcW w:w="5102" w:type="dxa"/>
          </w:tcPr>
          <w:p w:rsidR="00854565" w:rsidRDefault="00854565">
            <w:pPr>
              <w:pStyle w:val="ConsPlusNormal"/>
            </w:pPr>
            <w:r>
              <w:t>Количество общегородских ярмарочных мероприятий</w:t>
            </w:r>
          </w:p>
        </w:tc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854565" w:rsidRDefault="00854565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7" w:type="dxa"/>
          </w:tcPr>
          <w:p w:rsidR="00854565" w:rsidRDefault="00854565">
            <w:pPr>
              <w:pStyle w:val="ConsPlusNormal"/>
              <w:jc w:val="center"/>
            </w:pPr>
            <w:r>
              <w:t>90</w:t>
            </w:r>
          </w:p>
        </w:tc>
      </w:tr>
    </w:tbl>
    <w:p w:rsidR="00854565" w:rsidRDefault="00854565">
      <w:pPr>
        <w:pStyle w:val="ConsPlusNormal"/>
        <w:jc w:val="both"/>
      </w:pPr>
    </w:p>
    <w:p w:rsidR="00854565" w:rsidRDefault="00854565">
      <w:pPr>
        <w:sectPr w:rsidR="00854565">
          <w:pgSz w:w="11905" w:h="16838"/>
          <w:pgMar w:top="1134" w:right="850" w:bottom="1134" w:left="1701" w:header="0" w:footer="0" w:gutter="0"/>
          <w:cols w:space="720"/>
        </w:sectPr>
      </w:pPr>
    </w:p>
    <w:p w:rsidR="00854565" w:rsidRDefault="00854565">
      <w:pPr>
        <w:pStyle w:val="ConsPlusNormal"/>
        <w:jc w:val="center"/>
        <w:outlineLvl w:val="1"/>
      </w:pPr>
      <w:r>
        <w:lastRenderedPageBreak/>
        <w:t>МЕТОДИКА</w:t>
      </w:r>
    </w:p>
    <w:p w:rsidR="00854565" w:rsidRDefault="00854565">
      <w:pPr>
        <w:pStyle w:val="ConsPlusNormal"/>
        <w:jc w:val="center"/>
      </w:pPr>
      <w:r>
        <w:t>расчета значений показателей конечного результата</w:t>
      </w:r>
    </w:p>
    <w:p w:rsidR="00854565" w:rsidRDefault="00854565">
      <w:pPr>
        <w:pStyle w:val="ConsPlusNormal"/>
        <w:jc w:val="center"/>
      </w:pPr>
      <w:r>
        <w:t>муниципальной программы "Потребительский рынок города Перми"</w:t>
      </w:r>
    </w:p>
    <w:p w:rsidR="00854565" w:rsidRDefault="0085456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2551"/>
        <w:gridCol w:w="624"/>
        <w:gridCol w:w="1701"/>
        <w:gridCol w:w="4762"/>
        <w:gridCol w:w="2693"/>
        <w:gridCol w:w="1701"/>
        <w:gridCol w:w="1701"/>
        <w:gridCol w:w="1701"/>
      </w:tblGrid>
      <w:tr w:rsidR="00854565">
        <w:tc>
          <w:tcPr>
            <w:tcW w:w="680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51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01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7455" w:type="dxa"/>
            <w:gridSpan w:val="2"/>
          </w:tcPr>
          <w:p w:rsidR="00854565" w:rsidRDefault="00854565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103" w:type="dxa"/>
            <w:gridSpan w:val="3"/>
          </w:tcPr>
          <w:p w:rsidR="00854565" w:rsidRDefault="00854565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854565">
        <w:tc>
          <w:tcPr>
            <w:tcW w:w="680" w:type="dxa"/>
            <w:vMerge/>
          </w:tcPr>
          <w:p w:rsidR="00854565" w:rsidRDefault="00854565"/>
        </w:tc>
        <w:tc>
          <w:tcPr>
            <w:tcW w:w="2551" w:type="dxa"/>
            <w:vMerge/>
          </w:tcPr>
          <w:p w:rsidR="00854565" w:rsidRDefault="00854565"/>
        </w:tc>
        <w:tc>
          <w:tcPr>
            <w:tcW w:w="624" w:type="dxa"/>
            <w:vMerge/>
          </w:tcPr>
          <w:p w:rsidR="00854565" w:rsidRDefault="00854565"/>
        </w:tc>
        <w:tc>
          <w:tcPr>
            <w:tcW w:w="1701" w:type="dxa"/>
            <w:vMerge/>
          </w:tcPr>
          <w:p w:rsidR="00854565" w:rsidRDefault="00854565"/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854565"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854565" w:rsidRDefault="008545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9</w:t>
            </w:r>
          </w:p>
        </w:tc>
      </w:tr>
      <w:tr w:rsidR="00854565"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854565" w:rsidRDefault="00854565">
            <w:pPr>
              <w:pStyle w:val="ConsPlusNormal"/>
            </w:pPr>
            <w:r>
              <w:t>Оборот розничной торговли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hyperlink r:id="rId6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854565"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854565" w:rsidRDefault="00854565">
            <w:pPr>
              <w:pStyle w:val="ConsPlusNormal"/>
            </w:pPr>
            <w:r>
              <w:t>Обеспеченность населения города площадью торговых объектов согласно нормативу минимальной обеспеченности по Российской Федерации (521 кв. м/1 тыс. чел.)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тп</w:t>
            </w:r>
            <w:r>
              <w:t xml:space="preserve"> = (S</w:t>
            </w:r>
            <w:r>
              <w:rPr>
                <w:vertAlign w:val="subscript"/>
              </w:rPr>
              <w:t>тф</w:t>
            </w:r>
            <w:r>
              <w:t xml:space="preserve"> / Ч x 1000 человек) / N</w:t>
            </w:r>
            <w:r>
              <w:rPr>
                <w:vertAlign w:val="subscript"/>
              </w:rPr>
              <w:t>тп</w:t>
            </w:r>
            <w:r>
              <w:t xml:space="preserve"> x 100%</w: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тф</w:t>
            </w:r>
            <w:r>
              <w:t xml:space="preserve"> - фактическая площадь торговых объектов, кв.м;</w:t>
            </w:r>
          </w:p>
          <w:p w:rsidR="00854565" w:rsidRDefault="00854565">
            <w:pPr>
              <w:pStyle w:val="ConsPlusNormal"/>
              <w:jc w:val="center"/>
            </w:pPr>
            <w:r>
              <w:t>Ч - численность постоянного населения города Перми, чел.;</w:t>
            </w:r>
          </w:p>
          <w:p w:rsidR="00854565" w:rsidRDefault="00854565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тп</w:t>
            </w:r>
            <w:r>
              <w:t xml:space="preserve"> - площадь торговых объектов согласно нормативу минимальной обеспеченности по Российской Федерации (521 кв. м на 1 тыс. чел.)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ДЭПП, территориальные органы администрации города Перми (далее - ТО)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3-5</w:t>
            </w:r>
          </w:p>
        </w:tc>
        <w:tc>
          <w:tcPr>
            <w:tcW w:w="17434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Утратили силу. - </w:t>
            </w:r>
            <w:hyperlink r:id="rId6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20.07.2017 N 557</w:t>
            </w:r>
          </w:p>
        </w:tc>
      </w:tr>
      <w:tr w:rsidR="00854565"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854565" w:rsidRDefault="00854565">
            <w:pPr>
              <w:pStyle w:val="ConsPlusNormal"/>
            </w:pPr>
            <w:r>
              <w:t xml:space="preserve">Доля нестационарных </w:t>
            </w:r>
            <w:r>
              <w:lastRenderedPageBreak/>
              <w:t>торговых объектов, размещенных в местах, определенных в схеме размещения нестационарных торговых объектов на территории города Перми, в общем количестве мест, определенных схемой размещения нестационарных торговых объектов на территории города Перми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схем</w:t>
            </w:r>
            <w:r>
              <w:t xml:space="preserve"> = К</w:t>
            </w:r>
            <w:r>
              <w:rPr>
                <w:vertAlign w:val="subscript"/>
              </w:rPr>
              <w:t>схем</w:t>
            </w:r>
            <w:r>
              <w:t xml:space="preserve"> / О</w:t>
            </w:r>
            <w:r>
              <w:rPr>
                <w:vertAlign w:val="subscript"/>
              </w:rPr>
              <w:t>схем</w:t>
            </w:r>
            <w:r>
              <w:t xml:space="preserve"> x 100%</w: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схем</w:t>
            </w:r>
            <w:r>
              <w:t xml:space="preserve"> - количество </w:t>
            </w:r>
            <w:r>
              <w:lastRenderedPageBreak/>
              <w:t>нестационарных торговых объектов, размещенных в местах, определенных в схеме размещения нестационарных торговых объектов на территории города Перми на конец отчетного периода;</w:t>
            </w:r>
          </w:p>
          <w:p w:rsidR="00854565" w:rsidRDefault="00854565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схем</w:t>
            </w:r>
            <w:r>
              <w:t xml:space="preserve"> - общее количество мест, определенных схемой размещения нестационарных торговых объектов на территории города Перми на конец отчетного периода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Схема НТО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ежегодно до 5 </w:t>
            </w:r>
            <w:r>
              <w:lastRenderedPageBreak/>
              <w:t>февраля года, следующего за отчетным периодом</w:t>
            </w:r>
          </w:p>
        </w:tc>
      </w:tr>
      <w:tr w:rsidR="00854565"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551" w:type="dxa"/>
          </w:tcPr>
          <w:p w:rsidR="00854565" w:rsidRDefault="00854565">
            <w:pPr>
              <w:pStyle w:val="ConsPlusNormal"/>
            </w:pPr>
            <w:r>
              <w:t>Доля демонтированных самовольно установленных и незаконно размещенных нестационарных торговых объектов в общем количестве нестационарных торговых объектов, включенных в Единый реестр самовольно установленных и незаконно размещенных движимых объектов, выявленных на территории города Перми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демонт</w:t>
            </w:r>
            <w:r>
              <w:t xml:space="preserve"> = К</w:t>
            </w:r>
            <w:r>
              <w:rPr>
                <w:vertAlign w:val="subscript"/>
              </w:rPr>
              <w:t>демонт</w:t>
            </w:r>
            <w:r>
              <w:t xml:space="preserve"> / О</w:t>
            </w:r>
            <w:r>
              <w:rPr>
                <w:vertAlign w:val="subscript"/>
              </w:rPr>
              <w:t>демонт</w:t>
            </w:r>
            <w:r>
              <w:t xml:space="preserve"> x 100%</w: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демонт</w:t>
            </w:r>
            <w:r>
              <w:t xml:space="preserve"> - количество демонтированных самовольно установленных и незаконно размещенных нестационарных торговых объектов в отчетном периоде;</w:t>
            </w:r>
          </w:p>
          <w:p w:rsidR="00854565" w:rsidRDefault="00854565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демонт</w:t>
            </w:r>
            <w:r>
              <w:t xml:space="preserve"> - общее количество нестационарных торговых объектов, включенных в Единый реестр самовольно установленных и незаконно размещенных движимых объектов, выявленных на территории города Перми </w:t>
            </w:r>
            <w:r>
              <w:lastRenderedPageBreak/>
              <w:t>на начало отчетного периода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Единый реестр самовольно установленных и незаконно размещенных движимых объектов, выявленных на территории города Перми (далее - Единый реестр), ТО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854565"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551" w:type="dxa"/>
          </w:tcPr>
          <w:p w:rsidR="00854565" w:rsidRDefault="00854565">
            <w:pPr>
              <w:pStyle w:val="ConsPlusNormal"/>
            </w:pPr>
            <w:r>
              <w:t xml:space="preserve">Доля автостоянок открытого типа,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соответствующих нормативным требованиям действующего законодательства, в общем количестве автостоянок открытого типа,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от общего </w:t>
            </w:r>
            <w:r>
              <w:lastRenderedPageBreak/>
              <w:t>количества автостоянок открытого типа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 w:rsidRPr="00E87B64">
              <w:rPr>
                <w:position w:val="-22"/>
              </w:rPr>
              <w:pict>
                <v:shape id="_x0000_i1025" style="width:135.85pt;height:33.8pt" coordsize="" o:spt="100" adj="0,,0" path="" filled="f" stroked="f">
                  <v:stroke joinstyle="miter"/>
                  <v:imagedata r:id="rId63" o:title="base_23920_109539_32768"/>
                  <v:formulas/>
                  <v:path o:connecttype="segments"/>
                </v:shape>
              </w:pic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автост</w:t>
            </w:r>
            <w:r>
              <w:t xml:space="preserve"> - количество автостоянок открытого типа, соответствующих нормативным требованиям, ед.;</w:t>
            </w:r>
          </w:p>
          <w:p w:rsidR="00854565" w:rsidRDefault="00854565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автост</w:t>
            </w:r>
            <w:r>
              <w:t xml:space="preserve"> - общее количество автостоянок открытого типа, ед.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реестр автостоянок открытого типа на территории города Перми, ТО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854565"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551" w:type="dxa"/>
          </w:tcPr>
          <w:p w:rsidR="00854565" w:rsidRDefault="00854565">
            <w:pPr>
              <w:pStyle w:val="ConsPlusNormal"/>
            </w:pPr>
            <w:r>
              <w:t>Доля демонтированных самовольно установленных и незаконно размещенных рекламных конструкций в общем количестве рекламных конструкций, включенных в Единый реестр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рекл</w:t>
            </w:r>
            <w:r>
              <w:t xml:space="preserve"> = К</w:t>
            </w:r>
            <w:r>
              <w:rPr>
                <w:vertAlign w:val="subscript"/>
              </w:rPr>
              <w:t>рекл</w:t>
            </w:r>
            <w:r>
              <w:t xml:space="preserve"> / О</w:t>
            </w:r>
            <w:r>
              <w:rPr>
                <w:vertAlign w:val="subscript"/>
              </w:rPr>
              <w:t>рекл</w:t>
            </w:r>
            <w:r>
              <w:t xml:space="preserve"> x 100%</w: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рекл</w:t>
            </w:r>
            <w:r>
              <w:t xml:space="preserve"> - количество демонтированных самовольно установленных и незаконных размещенных рекламных конструкций, единиц;</w:t>
            </w:r>
          </w:p>
          <w:p w:rsidR="00854565" w:rsidRDefault="00854565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рекл</w:t>
            </w:r>
            <w:r>
              <w:t xml:space="preserve"> - общее количество рекламных конструкций, включенных в Единый реестр на начало отчетного периода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Единый реестр, ТО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854565"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854565" w:rsidRDefault="00854565">
            <w:pPr>
              <w:pStyle w:val="ConsPlusNormal"/>
            </w:pPr>
            <w:r>
              <w:t>Доля мест массового отдыха у воды, подготовленных к купальному сезону, от общего количества мест массового отдыха у воды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ММО</w:t>
            </w:r>
            <w:r>
              <w:t xml:space="preserve"> = К</w:t>
            </w:r>
            <w:r>
              <w:rPr>
                <w:vertAlign w:val="subscript"/>
              </w:rPr>
              <w:t>пММО</w:t>
            </w:r>
            <w:r>
              <w:t xml:space="preserve"> / К</w:t>
            </w:r>
            <w:r>
              <w:rPr>
                <w:vertAlign w:val="subscript"/>
              </w:rPr>
              <w:t>ММО</w:t>
            </w:r>
            <w:r>
              <w:t xml:space="preserve"> x 100%</w: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пММО</w:t>
            </w:r>
            <w:r>
              <w:t xml:space="preserve"> - количество мест массового отдыха у воды, подготовленных к купальному сезону;</w:t>
            </w:r>
          </w:p>
          <w:p w:rsidR="00854565" w:rsidRDefault="00854565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ММО</w:t>
            </w:r>
            <w:r>
              <w:t xml:space="preserve"> - общее количество мест массового отдыха у воды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854565"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</w:tcPr>
          <w:p w:rsidR="00854565" w:rsidRDefault="00854565">
            <w:pPr>
              <w:pStyle w:val="ConsPlusNormal"/>
            </w:pPr>
            <w:r>
              <w:t>Количество самовольно установленных и незаконно размещенных нестационарных торговых объектов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Единый реестр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854565"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51" w:type="dxa"/>
          </w:tcPr>
          <w:p w:rsidR="00854565" w:rsidRDefault="00854565">
            <w:pPr>
              <w:pStyle w:val="ConsPlusNormal"/>
            </w:pPr>
            <w:r>
              <w:t xml:space="preserve">Количество самовольно установленных и незаконно размещенных автостоянок открытого </w:t>
            </w:r>
            <w:r>
              <w:lastRenderedPageBreak/>
              <w:t>типа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Единый реестр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ежегодно до 5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854565"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551" w:type="dxa"/>
          </w:tcPr>
          <w:p w:rsidR="00854565" w:rsidRDefault="00854565">
            <w:pPr>
              <w:pStyle w:val="ConsPlusNormal"/>
            </w:pPr>
            <w:r>
              <w:t>Количество самовольно установленных и незаконно размещенных рекламных конструкций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Единый реестр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854565"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</w:tcPr>
          <w:p w:rsidR="00854565" w:rsidRDefault="00854565">
            <w:pPr>
              <w:pStyle w:val="ConsPlusNormal"/>
            </w:pPr>
            <w:r>
              <w:t>Доля объектов потребительского рынка, учтенных в информационных системах, от общего количества объектов, размещенных на территории города Перми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ОПР</w:t>
            </w:r>
            <w:r>
              <w:t xml:space="preserve"> = К</w:t>
            </w:r>
            <w:r>
              <w:rPr>
                <w:vertAlign w:val="subscript"/>
              </w:rPr>
              <w:t>уОПР</w:t>
            </w:r>
            <w:r>
              <w:t xml:space="preserve"> / К</w:t>
            </w:r>
            <w:r>
              <w:rPr>
                <w:vertAlign w:val="subscript"/>
              </w:rPr>
              <w:t>ОПР</w:t>
            </w:r>
            <w:r>
              <w:t xml:space="preserve"> x 100%</w: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уОПР</w:t>
            </w:r>
            <w:r>
              <w:t xml:space="preserve"> - количество объектов потребительского рынка, учтенных в информационных системах;</w:t>
            </w:r>
          </w:p>
          <w:p w:rsidR="00854565" w:rsidRDefault="00854565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ОПР</w:t>
            </w:r>
            <w:r>
              <w:t xml:space="preserve"> - общее количество объектов, размещенных на территории города Перми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автоматизированная информационная система "Объекты потребительского рынка"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854565" w:rsidRDefault="00854565">
            <w:pPr>
              <w:pStyle w:val="ConsPlusNonformat"/>
              <w:jc w:val="both"/>
            </w:pPr>
            <w:r>
              <w:t xml:space="preserve">  1</w:t>
            </w:r>
          </w:p>
          <w:p w:rsidR="00854565" w:rsidRDefault="00854565">
            <w:pPr>
              <w:pStyle w:val="ConsPlusNonformat"/>
              <w:jc w:val="both"/>
            </w:pPr>
            <w:r>
              <w:t>14</w:t>
            </w:r>
          </w:p>
        </w:tc>
        <w:tc>
          <w:tcPr>
            <w:tcW w:w="2551" w:type="dxa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Объем задолженности по договорам на установку и эксплуатацию рекламной конструкции, на размещение нестационарного торгового объекта (без учета пеней и штрафов)</w:t>
            </w:r>
          </w:p>
        </w:tc>
        <w:tc>
          <w:tcPr>
            <w:tcW w:w="62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снижение объема задолженности ежегодно на 15%</w:t>
            </w:r>
          </w:p>
        </w:tc>
        <w:tc>
          <w:tcPr>
            <w:tcW w:w="2693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70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0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8114" w:type="dxa"/>
            <w:gridSpan w:val="9"/>
            <w:tcBorders>
              <w:top w:val="nil"/>
            </w:tcBorders>
          </w:tcPr>
          <w:p w:rsidR="00854565" w:rsidRDefault="00854565">
            <w:pPr>
              <w:pStyle w:val="ConsPlusNonformat"/>
              <w:jc w:val="both"/>
            </w:pPr>
            <w:r>
              <w:t xml:space="preserve">      1</w:t>
            </w:r>
          </w:p>
          <w:p w:rsidR="00854565" w:rsidRDefault="00854565">
            <w:pPr>
              <w:pStyle w:val="ConsPlusNonformat"/>
              <w:jc w:val="both"/>
            </w:pPr>
            <w:r>
              <w:t xml:space="preserve">(п. 14  введен </w:t>
            </w:r>
            <w:hyperlink r:id="rId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 г.  Перми  от  01.03.2017</w:t>
            </w:r>
          </w:p>
          <w:p w:rsidR="00854565" w:rsidRDefault="00854565">
            <w:pPr>
              <w:pStyle w:val="ConsPlusNonformat"/>
              <w:jc w:val="both"/>
            </w:pPr>
            <w:r>
              <w:t>N 143)</w:t>
            </w:r>
          </w:p>
        </w:tc>
      </w:tr>
      <w:tr w:rsidR="00854565">
        <w:tc>
          <w:tcPr>
            <w:tcW w:w="680" w:type="dxa"/>
          </w:tcPr>
          <w:p w:rsidR="00854565" w:rsidRDefault="0085456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1" w:type="dxa"/>
          </w:tcPr>
          <w:p w:rsidR="00854565" w:rsidRDefault="00854565">
            <w:pPr>
              <w:pStyle w:val="ConsPlusNormal"/>
            </w:pPr>
            <w:r>
              <w:t xml:space="preserve">Количество общегородских </w:t>
            </w:r>
            <w:r>
              <w:lastRenderedPageBreak/>
              <w:t>ярмарочных мероприятий</w:t>
            </w:r>
          </w:p>
        </w:tc>
        <w:tc>
          <w:tcPr>
            <w:tcW w:w="624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62" w:type="dxa"/>
          </w:tcPr>
          <w:p w:rsidR="00854565" w:rsidRDefault="00854565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93" w:type="dxa"/>
          </w:tcPr>
          <w:p w:rsidR="00854565" w:rsidRDefault="00854565">
            <w:pPr>
              <w:pStyle w:val="ConsPlusNormal"/>
            </w:pP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план ярмарочных </w:t>
            </w:r>
            <w:r>
              <w:lastRenderedPageBreak/>
              <w:t>мероприятий на территории города Перми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701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ежегодно до 5 февраля года, </w:t>
            </w:r>
            <w:r>
              <w:lastRenderedPageBreak/>
              <w:t>следующего за отчетным периодом</w:t>
            </w:r>
          </w:p>
        </w:tc>
      </w:tr>
    </w:tbl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right"/>
        <w:outlineLvl w:val="1"/>
      </w:pPr>
      <w:r>
        <w:t>Приложение</w:t>
      </w:r>
    </w:p>
    <w:p w:rsidR="00854565" w:rsidRDefault="00854565">
      <w:pPr>
        <w:pStyle w:val="ConsPlusNormal"/>
        <w:jc w:val="right"/>
      </w:pPr>
      <w:r>
        <w:t>к муниципальной программе</w:t>
      </w:r>
    </w:p>
    <w:p w:rsidR="00854565" w:rsidRDefault="00854565">
      <w:pPr>
        <w:pStyle w:val="ConsPlusNormal"/>
        <w:jc w:val="right"/>
      </w:pPr>
      <w:r>
        <w:t>"Потребительский рынок города Перми"</w:t>
      </w: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center"/>
      </w:pPr>
      <w:r>
        <w:t>ПЛАН-ГРАФИК</w:t>
      </w:r>
    </w:p>
    <w:p w:rsidR="00854565" w:rsidRDefault="00854565">
      <w:pPr>
        <w:pStyle w:val="ConsPlusNormal"/>
        <w:jc w:val="center"/>
      </w:pPr>
      <w:r>
        <w:t>подпрограммы 1.1 "Создание условий для обеспечения жителей</w:t>
      </w:r>
    </w:p>
    <w:p w:rsidR="00854565" w:rsidRDefault="00854565">
      <w:pPr>
        <w:pStyle w:val="ConsPlusNormal"/>
        <w:jc w:val="center"/>
      </w:pPr>
      <w:r>
        <w:t>города Перми услугами торговли, общественного питания,</w:t>
      </w:r>
    </w:p>
    <w:p w:rsidR="00854565" w:rsidRDefault="00854565">
      <w:pPr>
        <w:pStyle w:val="ConsPlusNormal"/>
        <w:jc w:val="center"/>
      </w:pPr>
      <w:r>
        <w:t>бытового обслуживания" муниципальной программы</w:t>
      </w:r>
    </w:p>
    <w:p w:rsidR="00854565" w:rsidRDefault="00854565">
      <w:pPr>
        <w:pStyle w:val="ConsPlusNormal"/>
        <w:jc w:val="center"/>
      </w:pPr>
      <w:r>
        <w:t>"Потребительский рынок города Перми" на 2017 год</w:t>
      </w:r>
    </w:p>
    <w:p w:rsidR="00854565" w:rsidRDefault="0085456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8545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6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24.11.2016 N 1050;</w:t>
            </w:r>
          </w:p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01.03.2017 </w:t>
            </w:r>
            <w:hyperlink r:id="rId66" w:history="1">
              <w:r>
                <w:rPr>
                  <w:color w:val="0000FF"/>
                </w:rPr>
                <w:t>N 143</w:t>
              </w:r>
            </w:hyperlink>
            <w:r>
              <w:rPr>
                <w:color w:val="392C69"/>
              </w:rPr>
              <w:t>,</w:t>
            </w:r>
          </w:p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11.04.2017 </w:t>
            </w:r>
            <w:hyperlink r:id="rId67" w:history="1">
              <w:r>
                <w:rPr>
                  <w:color w:val="0000FF"/>
                </w:rPr>
                <w:t>N 272</w:t>
              </w:r>
            </w:hyperlink>
            <w:r>
              <w:rPr>
                <w:color w:val="392C69"/>
              </w:rPr>
              <w:t xml:space="preserve">, от 09.06.2017 </w:t>
            </w:r>
            <w:hyperlink r:id="rId68" w:history="1">
              <w:r>
                <w:rPr>
                  <w:color w:val="0000FF"/>
                </w:rPr>
                <w:t>N 452</w:t>
              </w:r>
            </w:hyperlink>
            <w:r>
              <w:rPr>
                <w:color w:val="392C69"/>
              </w:rPr>
              <w:t xml:space="preserve">, от 20.07.2017 </w:t>
            </w:r>
            <w:hyperlink r:id="rId69" w:history="1">
              <w:r>
                <w:rPr>
                  <w:color w:val="0000FF"/>
                </w:rPr>
                <w:t>N 557</w:t>
              </w:r>
            </w:hyperlink>
            <w:r>
              <w:rPr>
                <w:color w:val="392C69"/>
              </w:rPr>
              <w:t>,</w:t>
            </w:r>
          </w:p>
          <w:p w:rsidR="00854565" w:rsidRDefault="00854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21.08.2017 </w:t>
            </w:r>
            <w:hyperlink r:id="rId70" w:history="1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 xml:space="preserve">, от 17.10.2017 </w:t>
            </w:r>
            <w:hyperlink r:id="rId71" w:history="1">
              <w:r>
                <w:rPr>
                  <w:color w:val="0000FF"/>
                </w:rPr>
                <w:t>N 849</w:t>
              </w:r>
            </w:hyperlink>
            <w:r>
              <w:rPr>
                <w:color w:val="392C69"/>
              </w:rPr>
              <w:t xml:space="preserve">, от 23.10.2017 </w:t>
            </w:r>
            <w:hyperlink r:id="rId72" w:history="1">
              <w:r>
                <w:rPr>
                  <w:color w:val="0000FF"/>
                </w:rPr>
                <w:t>N 934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54565" w:rsidRDefault="0085456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835"/>
        <w:gridCol w:w="2268"/>
        <w:gridCol w:w="1417"/>
        <w:gridCol w:w="1417"/>
        <w:gridCol w:w="3118"/>
        <w:gridCol w:w="709"/>
        <w:gridCol w:w="1134"/>
        <w:gridCol w:w="1531"/>
        <w:gridCol w:w="1417"/>
      </w:tblGrid>
      <w:tr w:rsidR="00854565">
        <w:tc>
          <w:tcPr>
            <w:tcW w:w="1417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35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268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961" w:type="dxa"/>
            <w:gridSpan w:val="3"/>
          </w:tcPr>
          <w:p w:rsidR="00854565" w:rsidRDefault="0085456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31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54565">
        <w:tc>
          <w:tcPr>
            <w:tcW w:w="1417" w:type="dxa"/>
            <w:vMerge/>
          </w:tcPr>
          <w:p w:rsidR="00854565" w:rsidRDefault="00854565"/>
        </w:tc>
        <w:tc>
          <w:tcPr>
            <w:tcW w:w="2835" w:type="dxa"/>
            <w:vMerge/>
          </w:tcPr>
          <w:p w:rsidR="00854565" w:rsidRDefault="00854565"/>
        </w:tc>
        <w:tc>
          <w:tcPr>
            <w:tcW w:w="2268" w:type="dxa"/>
            <w:vMerge/>
          </w:tcPr>
          <w:p w:rsidR="00854565" w:rsidRDefault="00854565"/>
        </w:tc>
        <w:tc>
          <w:tcPr>
            <w:tcW w:w="1417" w:type="dxa"/>
            <w:vMerge/>
          </w:tcPr>
          <w:p w:rsidR="00854565" w:rsidRDefault="00854565"/>
        </w:tc>
        <w:tc>
          <w:tcPr>
            <w:tcW w:w="1417" w:type="dxa"/>
            <w:vMerge/>
          </w:tcPr>
          <w:p w:rsidR="00854565" w:rsidRDefault="00854565"/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  <w:vMerge/>
          </w:tcPr>
          <w:p w:rsidR="00854565" w:rsidRDefault="00854565"/>
        </w:tc>
        <w:tc>
          <w:tcPr>
            <w:tcW w:w="1417" w:type="dxa"/>
            <w:vMerge/>
          </w:tcPr>
          <w:p w:rsidR="00854565" w:rsidRDefault="00854565"/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10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  <w:jc w:val="both"/>
            </w:pPr>
            <w:r>
              <w:t>Задача. Организация мероприятий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</w:pPr>
            <w:r>
              <w:t>Организация мероприятий по размещению нестационарных торговых объектов (далее - НТО), автостоянок открытого типа (далее - АСОТ) в соответствии с действующим законодательством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  <w:jc w:val="both"/>
            </w:pPr>
            <w:r>
              <w:t>Размещение НТО в соответствии со Схемой НТО, АСОТ на территории города Перми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</w:pPr>
            <w:r>
              <w:t>Прием заявлений о включении мест размещения НТО в проект Схемы НТО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наличие проекта о внесении изменений и дополнений в Схему НТО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</w:pPr>
            <w:r>
              <w:t>Внесение изменений и дополнений в Схему размещения НТО на территории города Перми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наличие актуализированной Схемы НТО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</w:pPr>
            <w:r>
              <w:t>Формирование лотов для проведения торгов на право заключения договора на размещение НТО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сформированных лотов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</w:pPr>
            <w:r>
              <w:t>Заключение договоров на размещение НТО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заключенных договоров на размещение НТО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1019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</w:pPr>
            <w:r>
              <w:t>Размещение НТО в соответствии с действующим законодательством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НТО в соответствии со Схемой НТО, размещенных на основании договоров аренды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</w:pPr>
            <w:r>
              <w:t xml:space="preserve">Проведение обследования АСОТ на соответствие </w:t>
            </w:r>
            <w:r>
              <w:lastRenderedPageBreak/>
              <w:t>нормативным требованиям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ТО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сведений об АСОТ (ежемесячно)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1.1.1.1.1.7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</w:pPr>
            <w:r>
              <w:t>Размещение АСОТ в соответствии с действующим законодательством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АСОТ, соответствующих нормативным требованиям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315" w:type="dxa"/>
            <w:gridSpan w:val="8"/>
          </w:tcPr>
          <w:p w:rsidR="00854565" w:rsidRDefault="00854565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315" w:type="dxa"/>
            <w:gridSpan w:val="8"/>
          </w:tcPr>
          <w:p w:rsidR="00854565" w:rsidRDefault="00854565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  <w:jc w:val="both"/>
            </w:pPr>
            <w:r>
              <w:t>Обеспечение жителей местами массового отдыха у воды, проведение конкурса среди предприятий города Перми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  <w:jc w:val="both"/>
            </w:pPr>
            <w:r>
              <w:t>Организация мест массового отдыха у воды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</w:pPr>
            <w:r>
              <w:t>Заключение контрактов (договоров) с исполнителями работ по содержанию мест массового отдыха у воды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31.05.2017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Содержание мест массового отдыха у воды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организованных мест массового отдыха у воды, содержание которых финансируется за счет средств бюджета города Перми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656,000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789,950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262,218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Орджоникидзевского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01.05.2017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729,870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749,906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1.1.1.2.1.2 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31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мероприятию 1.1.1.2.1.2,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3187,944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  <w:jc w:val="both"/>
            </w:pPr>
            <w:r>
              <w:t>Ежегодный конкурс на лучшее оформление предприятий города Перми к Новому году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835" w:type="dxa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Заключение контрактов (договоров) с исполнителем работ по проведению конкурса на лучшее оформление предприятий города Перми к Новому году (далее - конкурс)</w:t>
            </w:r>
          </w:p>
        </w:tc>
        <w:tc>
          <w:tcPr>
            <w:tcW w:w="226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311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709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1.1.1.2.2.1 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17.10.2017 N 849)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2835" w:type="dxa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Прием заявок на участие в конкурсе</w:t>
            </w:r>
          </w:p>
        </w:tc>
        <w:tc>
          <w:tcPr>
            <w:tcW w:w="226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20.11.2017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15.12.2017</w:t>
            </w:r>
          </w:p>
        </w:tc>
        <w:tc>
          <w:tcPr>
            <w:tcW w:w="311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принятых заявок на участие в конкурсе</w:t>
            </w:r>
          </w:p>
        </w:tc>
        <w:tc>
          <w:tcPr>
            <w:tcW w:w="709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1.1.1.2.2.2 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17.10.2017 N 849)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1.1.1.2.2.3</w:t>
            </w:r>
          </w:p>
        </w:tc>
        <w:tc>
          <w:tcPr>
            <w:tcW w:w="2835" w:type="dxa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Оценка участников конкурса</w:t>
            </w:r>
          </w:p>
        </w:tc>
        <w:tc>
          <w:tcPr>
            <w:tcW w:w="226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16.12.2017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20.12.2017</w:t>
            </w:r>
          </w:p>
        </w:tc>
        <w:tc>
          <w:tcPr>
            <w:tcW w:w="311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оценок участников конкурса</w:t>
            </w:r>
          </w:p>
        </w:tc>
        <w:tc>
          <w:tcPr>
            <w:tcW w:w="709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1.1.1.2.2.3 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17.10.2017 N 849)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1.1.1.2.2.4</w:t>
            </w:r>
          </w:p>
        </w:tc>
        <w:tc>
          <w:tcPr>
            <w:tcW w:w="2835" w:type="dxa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Заседание организационного комитета по подготовке и проведению конкурса</w:t>
            </w:r>
          </w:p>
        </w:tc>
        <w:tc>
          <w:tcPr>
            <w:tcW w:w="226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21.12.2017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311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протоколов организационного комитета по подготовке и проведению конкурса</w:t>
            </w:r>
          </w:p>
        </w:tc>
        <w:tc>
          <w:tcPr>
            <w:tcW w:w="709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1.1.1.2.2.4 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17.10.2017 N 849)</w:t>
            </w:r>
          </w:p>
        </w:tc>
      </w:tr>
      <w:tr w:rsidR="00854565">
        <w:tc>
          <w:tcPr>
            <w:tcW w:w="1417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1.1.1.2.2.5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Подведение итогов конкурса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21.12.2017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победителей конкурса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1000,000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134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489,166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1.1.1.2.2.5 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17.10.2017 N 849)</w:t>
            </w:r>
          </w:p>
        </w:tc>
      </w:tr>
      <w:tr w:rsidR="00854565">
        <w:tc>
          <w:tcPr>
            <w:tcW w:w="14315" w:type="dxa"/>
            <w:gridSpan w:val="8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1000,000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315" w:type="dxa"/>
            <w:gridSpan w:val="8"/>
            <w:vMerge/>
            <w:tcBorders>
              <w:bottom w:val="nil"/>
            </w:tcBorders>
          </w:tcPr>
          <w:p w:rsidR="00854565" w:rsidRDefault="00854565"/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489,166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11.04.2017 N 272)</w:t>
            </w:r>
          </w:p>
        </w:tc>
      </w:tr>
      <w:tr w:rsidR="00854565">
        <w:tc>
          <w:tcPr>
            <w:tcW w:w="14315" w:type="dxa"/>
            <w:gridSpan w:val="8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4187,944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315" w:type="dxa"/>
            <w:gridSpan w:val="8"/>
            <w:vMerge/>
            <w:tcBorders>
              <w:bottom w:val="nil"/>
            </w:tcBorders>
          </w:tcPr>
          <w:p w:rsidR="00854565" w:rsidRDefault="00854565"/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489,166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c>
          <w:tcPr>
            <w:tcW w:w="14315" w:type="dxa"/>
            <w:gridSpan w:val="8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4187,944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315" w:type="dxa"/>
            <w:gridSpan w:val="8"/>
            <w:vMerge/>
            <w:tcBorders>
              <w:bottom w:val="nil"/>
            </w:tcBorders>
          </w:tcPr>
          <w:p w:rsidR="00854565" w:rsidRDefault="00854565"/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489,166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  <w:jc w:val="both"/>
            </w:pPr>
            <w:r>
              <w:t>Задача. Упорядочение размещения нестационарных торговых объектов, автостоянок открытого типа, рекламных конструкций на территории города Перми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  <w:jc w:val="both"/>
            </w:pPr>
            <w:r>
              <w:t>Организация мероприятий по демонтажу самовольно установленных и незаконно размещенных объектов потребительского рынка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  <w:jc w:val="both"/>
            </w:pPr>
            <w:r>
              <w:t>Демонтаж самовольно установленных и незаконно размещенных объектов потребительского рынка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</w:pPr>
            <w:r>
              <w:t>Заключение контрактов (договоров) с исполнителями работ по демонтажу объектов потребительского рынка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Демонтаж самовольно установленных и незаконно размещенных НТО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самовольно установленных и незаконно размещенных НТО, демонтированных за счет средств бюджета города Перми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183,000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1603,600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419,200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238,700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1410,800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189,700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1461,215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23,000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1.1.2.1.1.2 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21.08.2017 N 642)</w:t>
            </w:r>
          </w:p>
        </w:tc>
      </w:tr>
      <w:tr w:rsidR="00854565">
        <w:tc>
          <w:tcPr>
            <w:tcW w:w="1417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Демонтаж самовольно установленных и незаконно размещенных АСОТ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самовольно установленных и незаконно размещенных АСОТ, демонтированных за счет средств бюджета города Перми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48,000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105,938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45,000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57,000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7,500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307,500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lastRenderedPageBreak/>
              <w:t xml:space="preserve">(п. 1.1.2.1.1.3 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21.08.2017 N 642)</w:t>
            </w:r>
          </w:p>
        </w:tc>
      </w:tr>
      <w:tr w:rsidR="00854565">
        <w:tc>
          <w:tcPr>
            <w:tcW w:w="1417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Демонтаж самовольно установленных и незаконно размещенных рекламных конструкций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самовольно установленных и незаконно размещенных рекламных конструкций, демонтированных за счет средств бюджета города Перми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157,700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230,462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83,300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147,000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156,800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99,900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447,585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 xml:space="preserve">администрация поселка Новые Ляды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709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43,000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lastRenderedPageBreak/>
              <w:t xml:space="preserve">(п. 1.1.2.1.1.4 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17.10.2017 N 849)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31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7465,900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09.06.2017 N 452)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  <w:jc w:val="both"/>
            </w:pPr>
            <w:r>
              <w:t>Проведение мероприятий, направленных на законность размещения объектов потребительского рынка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</w:pPr>
            <w:r>
              <w:t>Организация и проведение мероприятий (совещаний, круглых столов, рабочих встреч с субъектами потребительского рынка, некоммерческими партнерствами, советами территориального общественного самоуправления), направленных на законность размещения объектов потребительского рынка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проведенных мероприятий, направленных на законность размещения объектов потребительского рынка (совещаний, круглых столов, рабочих встреч с субъектами потребительского рынка, некоммерческими партнерствами, советами территориального общественного самоуправления)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</w:pPr>
            <w:r>
              <w:t>Проведение мероприятий по принятию мер административного воздействия к нарушителям в сфере потребительского рынка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отчетов о проведенных мероприятиях по принятию мер в отношении нарушителей в сфере потребительского рынка (ежемесячно)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315" w:type="dxa"/>
            <w:gridSpan w:val="8"/>
          </w:tcPr>
          <w:p w:rsidR="00854565" w:rsidRDefault="00854565">
            <w:pPr>
              <w:pStyle w:val="ConsPlusNormal"/>
              <w:jc w:val="both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  <w:outlineLvl w:val="4"/>
            </w:pPr>
            <w:r>
              <w:lastRenderedPageBreak/>
              <w:t>1.1.2.1.3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  <w:jc w:val="both"/>
            </w:pPr>
            <w:r>
              <w:t>Мониторинг объектов потребительского рынка на территории города Перми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835" w:type="dxa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Техническое сопровождение автоматизированной системы "Объекты потребительского рынка"</w:t>
            </w:r>
          </w:p>
        </w:tc>
        <w:tc>
          <w:tcPr>
            <w:tcW w:w="226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информационных систем, обеспечивающих учет объектов потребительского рынка, в отношении которых осуществляется техническое сопровождение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840,000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1.1.2.1.3.1 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31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840,000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31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8305,900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5846" w:type="dxa"/>
            <w:gridSpan w:val="9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Организация мероприятий, направленных на снижение задолженности по договорам на установку и эксплуатацию рекламной конструкции, на размещение нестационарного торгового объекта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(введен </w:t>
            </w:r>
            <w:hyperlink r:id="rId9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01.03.2017 N 143)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</w:pPr>
            <w:r>
              <w:t>Реализация мероприятий по снижению задолженности по договорам на установку и эксплуатацию рекламной конструкции, на размещение нестационарного торгового объекта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</w:pPr>
            <w:r>
              <w:t xml:space="preserve">Проведение мероприятий (совещаний, рабочих встреч) с хозяйствующими субъектами по вопросам снижения задолженности по договорам на установку и эксплуатацию рекламной </w:t>
            </w:r>
            <w:r>
              <w:lastRenderedPageBreak/>
              <w:t>конструкции, на размещение нестационарного торгового объекта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проведенных мероприятий (совещаний, рабочих встреч)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1.1.2.2.1.2</w:t>
            </w:r>
          </w:p>
        </w:tc>
        <w:tc>
          <w:tcPr>
            <w:tcW w:w="2835" w:type="dxa"/>
            <w:vMerge w:val="restart"/>
          </w:tcPr>
          <w:p w:rsidR="00854565" w:rsidRDefault="00854565">
            <w:pPr>
              <w:pStyle w:val="ConsPlusNormal"/>
            </w:pPr>
            <w:r>
              <w:t>Формирование планов и отчетов по претензионно-исковой работе по взысканию задолженности</w:t>
            </w:r>
          </w:p>
        </w:tc>
        <w:tc>
          <w:tcPr>
            <w:tcW w:w="2268" w:type="dxa"/>
            <w:vMerge w:val="restart"/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утвержденных планов претензионно-исковой работы по взысканию задолженности (ежеквартально)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  <w:vMerge/>
          </w:tcPr>
          <w:p w:rsidR="00854565" w:rsidRDefault="00854565"/>
        </w:tc>
        <w:tc>
          <w:tcPr>
            <w:tcW w:w="2835" w:type="dxa"/>
            <w:vMerge/>
          </w:tcPr>
          <w:p w:rsidR="00854565" w:rsidRDefault="00854565"/>
        </w:tc>
        <w:tc>
          <w:tcPr>
            <w:tcW w:w="2268" w:type="dxa"/>
            <w:vMerge/>
          </w:tcPr>
          <w:p w:rsidR="00854565" w:rsidRDefault="00854565"/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отчетов о выполнении плана претензионно-исковой работы по взысканию задолженности (ежеквартально)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315" w:type="dxa"/>
            <w:gridSpan w:val="8"/>
          </w:tcPr>
          <w:p w:rsidR="00854565" w:rsidRDefault="00854565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315" w:type="dxa"/>
            <w:gridSpan w:val="8"/>
          </w:tcPr>
          <w:p w:rsidR="00854565" w:rsidRDefault="00854565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31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8305,900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  <w:jc w:val="both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  <w:jc w:val="both"/>
            </w:pPr>
            <w:r>
              <w:t>Организация мероприятий по обеспечению населения города Перми сельскохозяйственной продукцией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5846" w:type="dxa"/>
            <w:gridSpan w:val="9"/>
          </w:tcPr>
          <w:p w:rsidR="00854565" w:rsidRDefault="00854565">
            <w:pPr>
              <w:pStyle w:val="ConsPlusNormal"/>
              <w:jc w:val="both"/>
            </w:pPr>
            <w:r>
              <w:t>Проведение общегородских ярмарочных мероприятий на территории города Перми</w:t>
            </w:r>
          </w:p>
        </w:tc>
      </w:tr>
      <w:tr w:rsidR="00854565"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835" w:type="dxa"/>
          </w:tcPr>
          <w:p w:rsidR="00854565" w:rsidRDefault="00854565">
            <w:pPr>
              <w:pStyle w:val="ConsPlusNormal"/>
            </w:pPr>
            <w:r>
              <w:t xml:space="preserve">Актуализация плана проведения ярмарочных </w:t>
            </w:r>
            <w:r>
              <w:lastRenderedPageBreak/>
              <w:t>мероприятий</w:t>
            </w:r>
          </w:p>
        </w:tc>
        <w:tc>
          <w:tcPr>
            <w:tcW w:w="2268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 xml:space="preserve">наличие актуализированного плана проведения ярмарочных </w:t>
            </w:r>
            <w:r>
              <w:lastRenderedPageBreak/>
              <w:t>мероприятий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lastRenderedPageBreak/>
              <w:t>1.1.3.1.1.2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</w:pPr>
            <w:r>
              <w:t>Проведение ярмарочных мероприятий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31.08.2017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проведенных общегородских ярмарок в соответствии с планом ярмарочных мероприятий на территории города Перми, в том числе: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09.09.2017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10.09.2017</w:t>
            </w:r>
          </w:p>
        </w:tc>
        <w:tc>
          <w:tcPr>
            <w:tcW w:w="3118" w:type="dxa"/>
          </w:tcPr>
          <w:p w:rsidR="00854565" w:rsidRDefault="00854565">
            <w:pPr>
              <w:pStyle w:val="ConsPlusNormal"/>
              <w:jc w:val="center"/>
            </w:pPr>
            <w:r>
              <w:t>количество проведенных сельскохозяйственных ярмарок</w:t>
            </w:r>
          </w:p>
        </w:tc>
        <w:tc>
          <w:tcPr>
            <w:tcW w:w="709" w:type="dxa"/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54565" w:rsidRDefault="0085456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2824,634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835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2268" w:type="dxa"/>
            <w:vMerge/>
            <w:tcBorders>
              <w:bottom w:val="nil"/>
            </w:tcBorders>
          </w:tcPr>
          <w:p w:rsidR="00854565" w:rsidRDefault="00854565"/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3118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количество торговых мест, организованных на ярмарочных мероприятиях</w:t>
            </w:r>
          </w:p>
        </w:tc>
        <w:tc>
          <w:tcPr>
            <w:tcW w:w="709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2140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0,000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(п. 1.1.3.1.1.2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557)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31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2824,634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557)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31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2824,634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557)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315" w:type="dxa"/>
            <w:gridSpan w:val="8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2824,634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557)</w:t>
            </w:r>
          </w:p>
        </w:tc>
      </w:tr>
      <w:tr w:rsidR="00854565">
        <w:tc>
          <w:tcPr>
            <w:tcW w:w="14315" w:type="dxa"/>
            <w:gridSpan w:val="8"/>
            <w:vMerge w:val="restart"/>
            <w:tcBorders>
              <w:bottom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lastRenderedPageBreak/>
              <w:t>Всего по программе 1.1, в том числе по источникам финансирования</w:t>
            </w:r>
          </w:p>
        </w:tc>
        <w:tc>
          <w:tcPr>
            <w:tcW w:w="1531" w:type="dxa"/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17" w:type="dxa"/>
          </w:tcPr>
          <w:p w:rsidR="00854565" w:rsidRDefault="00854565">
            <w:pPr>
              <w:pStyle w:val="ConsPlusNormal"/>
              <w:jc w:val="center"/>
            </w:pPr>
            <w:r>
              <w:t>15318,478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4315" w:type="dxa"/>
            <w:gridSpan w:val="8"/>
            <w:vMerge/>
            <w:tcBorders>
              <w:bottom w:val="nil"/>
            </w:tcBorders>
          </w:tcPr>
          <w:p w:rsidR="00854565" w:rsidRDefault="00854565"/>
        </w:tc>
        <w:tc>
          <w:tcPr>
            <w:tcW w:w="1531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854565" w:rsidRDefault="00854565">
            <w:pPr>
              <w:pStyle w:val="ConsPlusNormal"/>
              <w:jc w:val="center"/>
            </w:pPr>
            <w:r>
              <w:t>489,166</w:t>
            </w:r>
          </w:p>
        </w:tc>
      </w:tr>
      <w:tr w:rsidR="00854565">
        <w:tblPrEx>
          <w:tblBorders>
            <w:insideH w:val="nil"/>
          </w:tblBorders>
        </w:tblPrEx>
        <w:tc>
          <w:tcPr>
            <w:tcW w:w="17263" w:type="dxa"/>
            <w:gridSpan w:val="10"/>
            <w:tcBorders>
              <w:top w:val="nil"/>
            </w:tcBorders>
          </w:tcPr>
          <w:p w:rsidR="00854565" w:rsidRDefault="00854565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23.10.2017 N 934)</w:t>
            </w:r>
          </w:p>
        </w:tc>
      </w:tr>
    </w:tbl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jc w:val="both"/>
      </w:pPr>
    </w:p>
    <w:p w:rsidR="00854565" w:rsidRDefault="008545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854565">
      <w:bookmarkStart w:id="1" w:name="_GoBack"/>
      <w:bookmarkEnd w:id="1"/>
    </w:p>
    <w:sectPr w:rsidR="008C5F96" w:rsidSect="00E87B6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565"/>
    <w:rsid w:val="001C2E02"/>
    <w:rsid w:val="002E0717"/>
    <w:rsid w:val="0085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45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45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45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545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545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545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545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545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45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45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45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545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545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545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545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545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56059ED0E9BE61CAF0D39911933F1034C05815B8AE787B202CCC3967B4760997ACD59E8C20DADAFE4D6AC4AbAs9G" TargetMode="External"/><Relationship Id="rId21" Type="http://schemas.openxmlformats.org/officeDocument/2006/relationships/hyperlink" Target="consultantplus://offline/ref=956059ED0E9BE61CAF0D39911933F1034C05815B82E482B500C19E9C731E6C9Bb7sDG" TargetMode="External"/><Relationship Id="rId34" Type="http://schemas.openxmlformats.org/officeDocument/2006/relationships/hyperlink" Target="consultantplus://offline/ref=956059ED0E9BE61CAF0D39911933F1034C05815B8AE78DB502C3C3967B4760997ACD59E8C20DADAFE4D6AC4BbAsEG" TargetMode="External"/><Relationship Id="rId42" Type="http://schemas.openxmlformats.org/officeDocument/2006/relationships/hyperlink" Target="consultantplus://offline/ref=956059ED0E9BE61CAF0D39911933F1034C05815B8AE78DB502C3C3967B4760997ACD59E8C20DADAFE4D6AC4DbAs5G" TargetMode="External"/><Relationship Id="rId47" Type="http://schemas.openxmlformats.org/officeDocument/2006/relationships/hyperlink" Target="consultantplus://offline/ref=956059ED0E9BE61CAF0D39911933F1034C05815B8AE78DB502C3C3967B4760997ACD59E8C20DADAFE4D6AD4EbAs4G" TargetMode="External"/><Relationship Id="rId50" Type="http://schemas.openxmlformats.org/officeDocument/2006/relationships/hyperlink" Target="consultantplus://offline/ref=956059ED0E9BE61CAF0D39911933F1034C05815B8AE78DB502C3C3967B4760997ACD59E8C20DADAFE4D6AD4DbAsCG" TargetMode="External"/><Relationship Id="rId55" Type="http://schemas.openxmlformats.org/officeDocument/2006/relationships/hyperlink" Target="consultantplus://offline/ref=956059ED0E9BE61CAF0D39911933F1034C05815B8AE780BE0EC2C3967B4760997ACD59E8C20DADAFE4D6A848bAs9G" TargetMode="External"/><Relationship Id="rId63" Type="http://schemas.openxmlformats.org/officeDocument/2006/relationships/image" Target="media/image1.wmf"/><Relationship Id="rId68" Type="http://schemas.openxmlformats.org/officeDocument/2006/relationships/hyperlink" Target="consultantplus://offline/ref=956059ED0E9BE61CAF0D39911933F1034C05815B8AE780B701C8C3967B4760997ACD59E8C20DADAFE4D6AE48bAs8G" TargetMode="External"/><Relationship Id="rId76" Type="http://schemas.openxmlformats.org/officeDocument/2006/relationships/hyperlink" Target="consultantplus://offline/ref=956059ED0E9BE61CAF0D39911933F1034C05815B8AE782BE00C8C3967B4760997ACD59E8C20DADAFE4D6A84EbAs5G" TargetMode="External"/><Relationship Id="rId84" Type="http://schemas.openxmlformats.org/officeDocument/2006/relationships/hyperlink" Target="consultantplus://offline/ref=956059ED0E9BE61CAF0D39911933F1034C05815B8AE783B20FCCC3967B4760997ACD59E8C20DADAFE4D6AE42bAsAG" TargetMode="External"/><Relationship Id="rId89" Type="http://schemas.openxmlformats.org/officeDocument/2006/relationships/hyperlink" Target="consultantplus://offline/ref=956059ED0E9BE61CAF0D39911933F1034C05815B8AE78DB502C3C3967B4760997ACD59E8C20DADAFE4D6AE4CbAs8G" TargetMode="External"/><Relationship Id="rId97" Type="http://schemas.openxmlformats.org/officeDocument/2006/relationships/fontTable" Target="fontTable.xml"/><Relationship Id="rId7" Type="http://schemas.openxmlformats.org/officeDocument/2006/relationships/hyperlink" Target="consultantplus://offline/ref=956059ED0E9BE61CAF0D39911933F1034C05815B8AE787B202CCC3967B4760997ACD59E8C20DADAFE4D6AC4AbAs9G" TargetMode="External"/><Relationship Id="rId71" Type="http://schemas.openxmlformats.org/officeDocument/2006/relationships/hyperlink" Target="consultantplus://offline/ref=956059ED0E9BE61CAF0D39911933F1034C05815B8AE782BE00C8C3967B4760997ACD59E8C20DADAFE4D6AF43bAs9G" TargetMode="External"/><Relationship Id="rId92" Type="http://schemas.openxmlformats.org/officeDocument/2006/relationships/hyperlink" Target="consultantplus://offline/ref=956059ED0E9BE61CAF0D39911933F1034C05815B8AE780BE0EC2C3967B4760997ACD59E8C20DADAFE4D6AB4AbAsD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56059ED0E9BE61CAF0D39911933F1034C05815B8AE782B006CAC3967B4760997ACD59E8C20DADAFE4D6AC48bAsEG" TargetMode="External"/><Relationship Id="rId29" Type="http://schemas.openxmlformats.org/officeDocument/2006/relationships/hyperlink" Target="consultantplus://offline/ref=956059ED0E9BE61CAF0D39911933F1034C05815B8AE780BE0EC2C3967B4760997ACD59E8C20DADAFE4D6AC4AbAs9G" TargetMode="External"/><Relationship Id="rId11" Type="http://schemas.openxmlformats.org/officeDocument/2006/relationships/hyperlink" Target="consultantplus://offline/ref=956059ED0E9BE61CAF0D39911933F1034C05815B8AE783B20FCCC3967B4760997ACD59E8C20DADAFE4D6AC4AbAs9G" TargetMode="External"/><Relationship Id="rId24" Type="http://schemas.openxmlformats.org/officeDocument/2006/relationships/hyperlink" Target="consultantplus://offline/ref=956059ED0E9BE61CAF0D39911933F1034C05815B82E081B202C19E9C731E6C9Bb7sDG" TargetMode="External"/><Relationship Id="rId32" Type="http://schemas.openxmlformats.org/officeDocument/2006/relationships/hyperlink" Target="consultantplus://offline/ref=956059ED0E9BE61CAF0D39911933F1034C05815B8AE78DB502C3C3967B4760997ACD59E8C20DADAFE4D6AC4AbAs9G" TargetMode="External"/><Relationship Id="rId37" Type="http://schemas.openxmlformats.org/officeDocument/2006/relationships/hyperlink" Target="consultantplus://offline/ref=956059ED0E9BE61CAF0D39911933F1034C05815B8AE78DB502C3C3967B4760997ACD59E8C20DADAFE4D6AC4EbAsFG" TargetMode="External"/><Relationship Id="rId40" Type="http://schemas.openxmlformats.org/officeDocument/2006/relationships/hyperlink" Target="consultantplus://offline/ref=956059ED0E9BE61CAF0D39911933F1034C05815B8AE78DB502C3C3967B4760997ACD59E8C20DADAFE4D6AC4FbAs5G" TargetMode="External"/><Relationship Id="rId45" Type="http://schemas.openxmlformats.org/officeDocument/2006/relationships/hyperlink" Target="consultantplus://offline/ref=956059ED0E9BE61CAF0D39911933F1034C05815B8AE786B007CFC3967B4760997ACD59E8C20DADAFE4D6AD48bAsDG" TargetMode="External"/><Relationship Id="rId53" Type="http://schemas.openxmlformats.org/officeDocument/2006/relationships/hyperlink" Target="consultantplus://offline/ref=956059ED0E9BE61CAF0D39911933F1034C05815B8AE78DB502C3C3967B4760997ACD59E8C20DADAFE4D6AD42bAsCG" TargetMode="External"/><Relationship Id="rId58" Type="http://schemas.openxmlformats.org/officeDocument/2006/relationships/hyperlink" Target="consultantplus://offline/ref=956059ED0E9BE61CAF0D39911933F1034C05815B8AE78DB502C3C3967B4760997ACD59E8C20DADAFE4D6AD42bAsAG" TargetMode="External"/><Relationship Id="rId66" Type="http://schemas.openxmlformats.org/officeDocument/2006/relationships/hyperlink" Target="consultantplus://offline/ref=956059ED0E9BE61CAF0D39911933F1034C05815B8AE787B202CCC3967B4760997ACD59E8C20DADAFE4D6AC43bAsFG" TargetMode="External"/><Relationship Id="rId74" Type="http://schemas.openxmlformats.org/officeDocument/2006/relationships/hyperlink" Target="consultantplus://offline/ref=956059ED0E9BE61CAF0D39911933F1034C05815B8AE78DB502C3C3967B4760997ACD59E8C20DADAFE4D6AE49bAsAG" TargetMode="External"/><Relationship Id="rId79" Type="http://schemas.openxmlformats.org/officeDocument/2006/relationships/hyperlink" Target="consultantplus://offline/ref=956059ED0E9BE61CAF0D39911933F1034C05815B8AE782BE00C8C3967B4760997ACD59E8C20DADAFE4D6A84DbAs5G" TargetMode="External"/><Relationship Id="rId87" Type="http://schemas.openxmlformats.org/officeDocument/2006/relationships/hyperlink" Target="consultantplus://offline/ref=956059ED0E9BE61CAF0D39911933F1034C05815B8AE78DB502C3C3967B4760997ACD59E8C20DADAFE4D6AE4FbAsCG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956059ED0E9BE61CAF0D39911933F1034C05815B82E084B000C19E9C731E6C9Bb7sDG" TargetMode="External"/><Relationship Id="rId82" Type="http://schemas.openxmlformats.org/officeDocument/2006/relationships/hyperlink" Target="consultantplus://offline/ref=956059ED0E9BE61CAF0D39911933F1034C05815B8AE78DB502C3C3967B4760997ACD59E8C20DADAFE4D6AE4EbAs9G" TargetMode="External"/><Relationship Id="rId90" Type="http://schemas.openxmlformats.org/officeDocument/2006/relationships/hyperlink" Target="consultantplus://offline/ref=956059ED0E9BE61CAF0D39911933F1034C05815B8AE787B202CCC3967B4760997ACD59E8C20DADAFE4D6AC43bAsFG" TargetMode="External"/><Relationship Id="rId95" Type="http://schemas.openxmlformats.org/officeDocument/2006/relationships/hyperlink" Target="consultantplus://offline/ref=956059ED0E9BE61CAF0D39911933F1034C05815B8AE780BE0EC2C3967B4760997ACD59E8C20DADAFE4D6AB49bAs5G" TargetMode="External"/><Relationship Id="rId19" Type="http://schemas.openxmlformats.org/officeDocument/2006/relationships/hyperlink" Target="consultantplus://offline/ref=956059ED0E9BE61CAF0D39911933F1034C05815B8AE784B005CFC3967B4760997AbCsDG" TargetMode="External"/><Relationship Id="rId14" Type="http://schemas.openxmlformats.org/officeDocument/2006/relationships/hyperlink" Target="consultantplus://offline/ref=956059ED0E9BE61CAF0D279C0F5FAC084606DC5383EF8EE15A9EC5C124b1s7G" TargetMode="External"/><Relationship Id="rId22" Type="http://schemas.openxmlformats.org/officeDocument/2006/relationships/hyperlink" Target="consultantplus://offline/ref=956059ED0E9BE61CAF0D39911933F1034C05815B82E386B301C19E9C731E6C9Bb7sDG" TargetMode="External"/><Relationship Id="rId27" Type="http://schemas.openxmlformats.org/officeDocument/2006/relationships/hyperlink" Target="consultantplus://offline/ref=956059ED0E9BE61CAF0D39911933F1034C05815B8AE786B007CFC3967B4760997ACD59E8C20DADAFE4D6AC4AbAs9G" TargetMode="External"/><Relationship Id="rId30" Type="http://schemas.openxmlformats.org/officeDocument/2006/relationships/hyperlink" Target="consultantplus://offline/ref=956059ED0E9BE61CAF0D39911933F1034C05815B8AE783B20FCCC3967B4760997ACD59E8C20DADAFE4D6AC4AbAs9G" TargetMode="External"/><Relationship Id="rId35" Type="http://schemas.openxmlformats.org/officeDocument/2006/relationships/hyperlink" Target="consultantplus://offline/ref=956059ED0E9BE61CAF0D39911933F1034C05815B8AE780BE0EC2C3967B4760997ACD59E8C20DADAFE4D6AC4EbAsEG" TargetMode="External"/><Relationship Id="rId43" Type="http://schemas.openxmlformats.org/officeDocument/2006/relationships/hyperlink" Target="consultantplus://offline/ref=956059ED0E9BE61CAF0D39911933F1034C05815B8AE78DB502C3C3967B4760997ACD59E8C20DADAFE4D6AD49bAsFG" TargetMode="External"/><Relationship Id="rId48" Type="http://schemas.openxmlformats.org/officeDocument/2006/relationships/hyperlink" Target="consultantplus://offline/ref=956059ED0E9BE61CAF0D39911933F1034C05815B8AE782BE00C8C3967B4760997ACD59E8C20DADAFE4D6AD4DbAsFG" TargetMode="External"/><Relationship Id="rId56" Type="http://schemas.openxmlformats.org/officeDocument/2006/relationships/hyperlink" Target="consultantplus://offline/ref=956059ED0E9BE61CAF0D39911933F1034C05815B8AE780BE0EC2C3967B4760997ACD59E8C20DADAFE4D6A849bAsCG" TargetMode="External"/><Relationship Id="rId64" Type="http://schemas.openxmlformats.org/officeDocument/2006/relationships/hyperlink" Target="consultantplus://offline/ref=956059ED0E9BE61CAF0D39911933F1034C05815B8AE787B202CCC3967B4760997ACD59E8C20DADAFE4D6AC42bAsFG" TargetMode="External"/><Relationship Id="rId69" Type="http://schemas.openxmlformats.org/officeDocument/2006/relationships/hyperlink" Target="consultantplus://offline/ref=956059ED0E9BE61CAF0D39911933F1034C05815B8AE780BE0EC2C3967B4760997ACD59E8C20DADAFE4D6A842bAsFG" TargetMode="External"/><Relationship Id="rId77" Type="http://schemas.openxmlformats.org/officeDocument/2006/relationships/hyperlink" Target="consultantplus://offline/ref=956059ED0E9BE61CAF0D39911933F1034C05815B8AE782BE00C8C3967B4760997ACD59E8C20DADAFE4D6A84FbAs5G" TargetMode="External"/><Relationship Id="rId8" Type="http://schemas.openxmlformats.org/officeDocument/2006/relationships/hyperlink" Target="consultantplus://offline/ref=956059ED0E9BE61CAF0D39911933F1034C05815B8AE786B007CFC3967B4760997ACD59E8C20DADAFE4D6AC4AbAs9G" TargetMode="External"/><Relationship Id="rId51" Type="http://schemas.openxmlformats.org/officeDocument/2006/relationships/hyperlink" Target="consultantplus://offline/ref=956059ED0E9BE61CAF0D39911933F1034C05815B8AE78DB502C3C3967B4760997ACD59E8C20DADAFE4D6AD4DbAs9G" TargetMode="External"/><Relationship Id="rId72" Type="http://schemas.openxmlformats.org/officeDocument/2006/relationships/hyperlink" Target="consultantplus://offline/ref=956059ED0E9BE61CAF0D39911933F1034C05815B8AE78DB502C3C3967B4760997ACD59E8C20DADAFE4D6AD43bAsAG" TargetMode="External"/><Relationship Id="rId80" Type="http://schemas.openxmlformats.org/officeDocument/2006/relationships/hyperlink" Target="consultantplus://offline/ref=956059ED0E9BE61CAF0D39911933F1034C05815B8AE786B007CFC3967B4760997ACD59E8C20DADAFE4D6AF42bAs8G" TargetMode="External"/><Relationship Id="rId85" Type="http://schemas.openxmlformats.org/officeDocument/2006/relationships/hyperlink" Target="consultantplus://offline/ref=956059ED0E9BE61CAF0D39911933F1034C05815B8AE782BE00C8C3967B4760997ACD59E8C20DADAFE4D6A94AbAsEG" TargetMode="External"/><Relationship Id="rId93" Type="http://schemas.openxmlformats.org/officeDocument/2006/relationships/hyperlink" Target="consultantplus://offline/ref=956059ED0E9BE61CAF0D39911933F1034C05815B8AE780BE0EC2C3967B4760997ACD59E8C20DADAFE4D6AB49bAsFG" TargetMode="External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56059ED0E9BE61CAF0D39911933F1034C05815B8AE782BE00C8C3967B4760997ACD59E8C20DADAFE4D6AC4AbAs9G" TargetMode="External"/><Relationship Id="rId17" Type="http://schemas.openxmlformats.org/officeDocument/2006/relationships/hyperlink" Target="consultantplus://offline/ref=956059ED0E9BE61CAF0D39911933F1034C05815B8AE782B407C2C3967B4760997AbCsDG" TargetMode="External"/><Relationship Id="rId25" Type="http://schemas.openxmlformats.org/officeDocument/2006/relationships/hyperlink" Target="consultantplus://offline/ref=956059ED0E9BE61CAF0D39911933F1034C05815B82EE86BF00C19E9C731E6C9B7DC206FFC544A1AEE4D6ACb4sFG" TargetMode="External"/><Relationship Id="rId33" Type="http://schemas.openxmlformats.org/officeDocument/2006/relationships/hyperlink" Target="consultantplus://offline/ref=956059ED0E9BE61CAF0D39911933F1034C05815B83E682B704C19E9C731E6C9Bb7sDG" TargetMode="External"/><Relationship Id="rId38" Type="http://schemas.openxmlformats.org/officeDocument/2006/relationships/hyperlink" Target="consultantplus://offline/ref=956059ED0E9BE61CAF0D39911933F1034C05815B8AE78DB502C3C3967B4760997ACD59E8C20DADAFE4D6AC4FbAs8G" TargetMode="External"/><Relationship Id="rId46" Type="http://schemas.openxmlformats.org/officeDocument/2006/relationships/hyperlink" Target="consultantplus://offline/ref=956059ED0E9BE61CAF0D39911933F1034C05815B8AE78DB502C3C3967B4760997ACD59E8C20DADAFE4D6AD49bAs4G" TargetMode="External"/><Relationship Id="rId59" Type="http://schemas.openxmlformats.org/officeDocument/2006/relationships/hyperlink" Target="consultantplus://offline/ref=956059ED0E9BE61CAF0D39911933F1034C05815B8AE780BE0EC2C3967B4760997ACD59E8C20DADAFE4D6A84EbAs5G" TargetMode="External"/><Relationship Id="rId67" Type="http://schemas.openxmlformats.org/officeDocument/2006/relationships/hyperlink" Target="consultantplus://offline/ref=956059ED0E9BE61CAF0D39911933F1034C05815B8AE786B007CFC3967B4760997ACD59E8C20DADAFE4D6AF4DbAsCG" TargetMode="External"/><Relationship Id="rId20" Type="http://schemas.openxmlformats.org/officeDocument/2006/relationships/hyperlink" Target="consultantplus://offline/ref=956059ED0E9BE61CAF0D39911933F1034C05815B83EF80B30EC19E9C731E6C9Bb7sDG" TargetMode="External"/><Relationship Id="rId41" Type="http://schemas.openxmlformats.org/officeDocument/2006/relationships/hyperlink" Target="consultantplus://offline/ref=956059ED0E9BE61CAF0D39911933F1034C05815B8AE78DB502C3C3967B4760997ACD59E8C20DADAFE4D6AC4CbAs5G" TargetMode="External"/><Relationship Id="rId54" Type="http://schemas.openxmlformats.org/officeDocument/2006/relationships/hyperlink" Target="consultantplus://offline/ref=956059ED0E9BE61CAF0D39911933F1034C05815B8AE780BE0EC2C3967B4760997ACD59E8C20DADAFE4D6A84AbAsFG" TargetMode="External"/><Relationship Id="rId62" Type="http://schemas.openxmlformats.org/officeDocument/2006/relationships/hyperlink" Target="consultantplus://offline/ref=956059ED0E9BE61CAF0D39911933F1034C05815B8AE780BE0EC2C3967B4760997ACD59E8C20DADAFE4D6A842bAsEG" TargetMode="External"/><Relationship Id="rId70" Type="http://schemas.openxmlformats.org/officeDocument/2006/relationships/hyperlink" Target="consultantplus://offline/ref=956059ED0E9BE61CAF0D39911933F1034C05815B8AE783B20FCCC3967B4760997ACD59E8C20DADAFE4D6AE48bAs9G" TargetMode="External"/><Relationship Id="rId75" Type="http://schemas.openxmlformats.org/officeDocument/2006/relationships/hyperlink" Target="consultantplus://offline/ref=956059ED0E9BE61CAF0D39911933F1034C05815B8AE782BE00C8C3967B4760997ACD59E8C20DADAFE4D6A849bAs4G" TargetMode="External"/><Relationship Id="rId83" Type="http://schemas.openxmlformats.org/officeDocument/2006/relationships/hyperlink" Target="consultantplus://offline/ref=956059ED0E9BE61CAF0D39911933F1034C05815B8AE783B20FCCC3967B4760997ACD59E8C20DADAFE4D6AE48bAsAG" TargetMode="External"/><Relationship Id="rId88" Type="http://schemas.openxmlformats.org/officeDocument/2006/relationships/hyperlink" Target="consultantplus://offline/ref=956059ED0E9BE61CAF0D39911933F1034C05815B8AE78DB502C3C3967B4760997ACD59E8C20DADAFE4D6AE4CbAsDG" TargetMode="External"/><Relationship Id="rId91" Type="http://schemas.openxmlformats.org/officeDocument/2006/relationships/hyperlink" Target="consultantplus://offline/ref=956059ED0E9BE61CAF0D39911933F1034C05815B8AE78DB502C3C3967B4760997ACD59E8C20DADAFE4D6AE4CbAsBG" TargetMode="External"/><Relationship Id="rId96" Type="http://schemas.openxmlformats.org/officeDocument/2006/relationships/hyperlink" Target="consultantplus://offline/ref=956059ED0E9BE61CAF0D39911933F1034C05815B8AE78DB502C3C3967B4760997ACD59E8C20DADAFE4D6AE4DbAsD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56059ED0E9BE61CAF0D39911933F1034C05815B82EE86BF00C19E9C731E6C9B7DC206FFC544A1AEE4D6ACb4sFG" TargetMode="External"/><Relationship Id="rId15" Type="http://schemas.openxmlformats.org/officeDocument/2006/relationships/hyperlink" Target="consultantplus://offline/ref=956059ED0E9BE61CAF0D279C0F5FAC084606DB528DE48EE15A9EC5C124b1s7G" TargetMode="External"/><Relationship Id="rId23" Type="http://schemas.openxmlformats.org/officeDocument/2006/relationships/hyperlink" Target="consultantplus://offline/ref=956059ED0E9BE61CAF0D39911933F1034C05815B82E287B306C19E9C731E6C9Bb7sDG" TargetMode="External"/><Relationship Id="rId28" Type="http://schemas.openxmlformats.org/officeDocument/2006/relationships/hyperlink" Target="consultantplus://offline/ref=956059ED0E9BE61CAF0D39911933F1034C05815B8AE780B701C8C3967B4760997ACD59E8C20DADAFE4D6AC4AbAs9G" TargetMode="External"/><Relationship Id="rId36" Type="http://schemas.openxmlformats.org/officeDocument/2006/relationships/hyperlink" Target="consultantplus://offline/ref=956059ED0E9BE61CAF0D39911933F1034C05815B8AE786B007CFC3967B4760997ACD59E8C20DADAFE4D6AC4EbAsEG" TargetMode="External"/><Relationship Id="rId49" Type="http://schemas.openxmlformats.org/officeDocument/2006/relationships/hyperlink" Target="consultantplus://offline/ref=956059ED0E9BE61CAF0D39911933F1034C05815B8AE78DB502C3C3967B4760997ACD59E8C20DADAFE4D6AD4FbAsBG" TargetMode="External"/><Relationship Id="rId57" Type="http://schemas.openxmlformats.org/officeDocument/2006/relationships/hyperlink" Target="consultantplus://offline/ref=956059ED0E9BE61CAF0D39911933F1034C05815B8AE780BE0EC2C3967B4760997ACD59E8C20DADAFE4D6A849bAs9G" TargetMode="External"/><Relationship Id="rId10" Type="http://schemas.openxmlformats.org/officeDocument/2006/relationships/hyperlink" Target="consultantplus://offline/ref=956059ED0E9BE61CAF0D39911933F1034C05815B8AE780BE0EC2C3967B4760997ACD59E8C20DADAFE4D6AC4AbAs9G" TargetMode="External"/><Relationship Id="rId31" Type="http://schemas.openxmlformats.org/officeDocument/2006/relationships/hyperlink" Target="consultantplus://offline/ref=956059ED0E9BE61CAF0D39911933F1034C05815B8AE782BE00C8C3967B4760997ACD59E8C20DADAFE4D6AC4AbAs9G" TargetMode="External"/><Relationship Id="rId44" Type="http://schemas.openxmlformats.org/officeDocument/2006/relationships/hyperlink" Target="consultantplus://offline/ref=956059ED0E9BE61CAF0D39911933F1034C05815B8AE782BE00C8C3967B4760997ACD59E8C20DADAFE4D6AD49bAs4G" TargetMode="External"/><Relationship Id="rId52" Type="http://schemas.openxmlformats.org/officeDocument/2006/relationships/hyperlink" Target="consultantplus://offline/ref=956059ED0E9BE61CAF0D39911933F1034C05815B8AE787B202CCC3967B4760997ACD59E8C20DADAFE4D6AC4BbAsEG" TargetMode="External"/><Relationship Id="rId60" Type="http://schemas.openxmlformats.org/officeDocument/2006/relationships/hyperlink" Target="consultantplus://offline/ref=956059ED0E9BE61CAF0D39911933F1034C05815B8AE787B202CCC3967B4760997ACD59E8C20DADAFE4D6AC4FbAs9G" TargetMode="External"/><Relationship Id="rId65" Type="http://schemas.openxmlformats.org/officeDocument/2006/relationships/hyperlink" Target="consultantplus://offline/ref=956059ED0E9BE61CAF0D39911933F1034C05815B82EE86BF00C19E9C731E6C9B7DC206FFC544A1AEE4D6ACb4sFG" TargetMode="External"/><Relationship Id="rId73" Type="http://schemas.openxmlformats.org/officeDocument/2006/relationships/hyperlink" Target="consultantplus://offline/ref=956059ED0E9BE61CAF0D39911933F1034C05815B8AE78DB502C3C3967B4760997ACD59E8C20DADAFE4D6AD43bAsBG" TargetMode="External"/><Relationship Id="rId78" Type="http://schemas.openxmlformats.org/officeDocument/2006/relationships/hyperlink" Target="consultantplus://offline/ref=956059ED0E9BE61CAF0D39911933F1034C05815B8AE782BE00C8C3967B4760997ACD59E8C20DADAFE4D6A84CbAs5G" TargetMode="External"/><Relationship Id="rId81" Type="http://schemas.openxmlformats.org/officeDocument/2006/relationships/hyperlink" Target="consultantplus://offline/ref=956059ED0E9BE61CAF0D39911933F1034C05815B8AE78DB502C3C3967B4760997ACD59E8C20DADAFE4D6AE49bAs5G" TargetMode="External"/><Relationship Id="rId86" Type="http://schemas.openxmlformats.org/officeDocument/2006/relationships/hyperlink" Target="consultantplus://offline/ref=956059ED0E9BE61CAF0D39911933F1034C05815B8AE780B701C8C3967B4760997ACD59E8C20DADAFE4D6AE42bAs8G" TargetMode="External"/><Relationship Id="rId94" Type="http://schemas.openxmlformats.org/officeDocument/2006/relationships/hyperlink" Target="consultantplus://offline/ref=956059ED0E9BE61CAF0D39911933F1034C05815B8AE780BE0EC2C3967B4760997ACD59E8C20DADAFE4D6AB49bAs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6059ED0E9BE61CAF0D39911933F1034C05815B8AE780B701C8C3967B4760997ACD59E8C20DADAFE4D6AC4AbAs9G" TargetMode="External"/><Relationship Id="rId13" Type="http://schemas.openxmlformats.org/officeDocument/2006/relationships/hyperlink" Target="consultantplus://offline/ref=956059ED0E9BE61CAF0D39911933F1034C05815B8AE78DB502C3C3967B4760997ACD59E8C20DADAFE4D6AC4AbAs9G" TargetMode="External"/><Relationship Id="rId18" Type="http://schemas.openxmlformats.org/officeDocument/2006/relationships/hyperlink" Target="consultantplus://offline/ref=956059ED0E9BE61CAF0D39911933F1034C05815B8AE783B102CCC3967B4760997ACD59E8C20DADAFE4D6AC43bAs9G" TargetMode="External"/><Relationship Id="rId39" Type="http://schemas.openxmlformats.org/officeDocument/2006/relationships/hyperlink" Target="consultantplus://offline/ref=956059ED0E9BE61CAF0D39911933F1034C05815B8AE780BE0EC2C3967B4760997ACD59E8C20DADAFE4D6AC42bAs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12339</Words>
  <Characters>70335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2017-12-28T06:44:00Z</dcterms:created>
  <dcterms:modified xsi:type="dcterms:W3CDTF">2017-12-28T06:44:00Z</dcterms:modified>
</cp:coreProperties>
</file>